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7030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14:paraId="1C6F97FD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КАРГАСОКСКИЙ РАЙОН</w:t>
      </w:r>
    </w:p>
    <w:p w14:paraId="00268162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14:paraId="603E301E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</w:p>
    <w:p w14:paraId="4CC8CC7C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 xml:space="preserve">                               </w:t>
      </w:r>
    </w:p>
    <w:p w14:paraId="4E599440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 xml:space="preserve">                               МУНИЦИПАЛЬНОЕ КАЗЕННОЕ УЧРЕЖДЕНИЕ</w:t>
      </w:r>
    </w:p>
    <w:p w14:paraId="5D9947F8" w14:textId="77777777" w:rsidR="00EF4D5D" w:rsidRPr="00533E0F" w:rsidRDefault="00EF4D5D" w:rsidP="00EF4D5D">
      <w:pPr>
        <w:jc w:val="left"/>
        <w:rPr>
          <w:rFonts w:eastAsia="Times New Roman"/>
          <w:b/>
          <w:sz w:val="24"/>
          <w:lang w:eastAsia="ru-RU"/>
        </w:rPr>
      </w:pPr>
    </w:p>
    <w:p w14:paraId="5C6AE470" w14:textId="77777777" w:rsidR="00EF4D5D" w:rsidRPr="00533E0F" w:rsidRDefault="00EF4D5D" w:rsidP="00EF4D5D">
      <w:pPr>
        <w:jc w:val="left"/>
        <w:rPr>
          <w:rFonts w:eastAsia="Times New Roman"/>
          <w:b/>
          <w:sz w:val="24"/>
          <w:lang w:eastAsia="ru-RU"/>
        </w:rPr>
      </w:pPr>
      <w:r w:rsidRPr="00533E0F">
        <w:rPr>
          <w:rFonts w:eastAsia="Times New Roman"/>
          <w:b/>
          <w:sz w:val="24"/>
          <w:lang w:eastAsia="ru-RU"/>
        </w:rPr>
        <w:t xml:space="preserve">        «АДМИНИСТРАЦИЯ ТОЛПАРОВСКОГО СЕЛЬСКОГО ПОСЕЛЕНИЯ»</w:t>
      </w:r>
    </w:p>
    <w:p w14:paraId="0BCA7362" w14:textId="77777777" w:rsidR="00EF4D5D" w:rsidRPr="00533E0F" w:rsidRDefault="00EF4D5D" w:rsidP="00EF4D5D">
      <w:pPr>
        <w:jc w:val="left"/>
        <w:rPr>
          <w:rFonts w:eastAsia="Times New Roman"/>
          <w:b/>
          <w:sz w:val="24"/>
          <w:lang w:eastAsia="ru-RU"/>
        </w:rPr>
      </w:pPr>
    </w:p>
    <w:p w14:paraId="70B93025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  ПОСТАНОВЛЕНИЕ</w:t>
      </w:r>
    </w:p>
    <w:p w14:paraId="0B78E877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</w:p>
    <w:p w14:paraId="387ADBCC" w14:textId="6DD2462A" w:rsidR="00EF4D5D" w:rsidRPr="00533E0F" w:rsidRDefault="00401D28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18</w:t>
      </w:r>
      <w:r w:rsidR="00EF4D5D" w:rsidRPr="00533E0F">
        <w:rPr>
          <w:rFonts w:eastAsia="Times New Roman"/>
          <w:b/>
          <w:sz w:val="22"/>
          <w:szCs w:val="22"/>
          <w:lang w:eastAsia="ru-RU"/>
        </w:rPr>
        <w:t>.07.2024                                                                                                                                 № 1</w:t>
      </w:r>
      <w:r w:rsidR="00EF4D5D">
        <w:rPr>
          <w:rFonts w:eastAsia="Times New Roman"/>
          <w:b/>
          <w:sz w:val="22"/>
          <w:szCs w:val="22"/>
          <w:lang w:eastAsia="ru-RU"/>
        </w:rPr>
        <w:t>6</w:t>
      </w:r>
    </w:p>
    <w:p w14:paraId="5C4EEE49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</w:p>
    <w:p w14:paraId="5B1843CE" w14:textId="77777777" w:rsidR="00EF4D5D" w:rsidRPr="00533E0F" w:rsidRDefault="00EF4D5D" w:rsidP="00EF4D5D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533E0F">
        <w:rPr>
          <w:rFonts w:eastAsia="Times New Roman"/>
          <w:b/>
          <w:sz w:val="22"/>
          <w:szCs w:val="22"/>
          <w:lang w:eastAsia="ru-RU"/>
        </w:rPr>
        <w:t>п. Киевский</w:t>
      </w:r>
    </w:p>
    <w:p w14:paraId="64AE0814" w14:textId="71AB0EDA" w:rsidR="001165F7" w:rsidRDefault="001165F7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0D28BE6C" w14:textId="6B0A3D31" w:rsidR="003613AF" w:rsidRPr="003613AF" w:rsidRDefault="003613AF" w:rsidP="003613AF">
      <w:pPr>
        <w:spacing w:before="100" w:beforeAutospacing="1" w:after="100" w:afterAutospacing="1"/>
        <w:rPr>
          <w:rFonts w:eastAsia="Times New Roman"/>
          <w:b/>
          <w:bCs/>
          <w:szCs w:val="28"/>
          <w:lang w:eastAsia="ru-RU"/>
        </w:rPr>
      </w:pPr>
      <w:r w:rsidRPr="003613AF">
        <w:rPr>
          <w:rFonts w:eastAsia="Times New Roman"/>
          <w:b/>
          <w:bCs/>
          <w:szCs w:val="28"/>
          <w:lang w:eastAsia="ru-RU"/>
        </w:rPr>
        <w:t xml:space="preserve">Об утверждении Порядка инвентарного и аналитического учета имущества казны Муниципального казенного учреждения "Администрация </w:t>
      </w:r>
      <w:proofErr w:type="spellStart"/>
      <w:r w:rsidRPr="003613AF">
        <w:rPr>
          <w:rFonts w:eastAsia="Times New Roman"/>
          <w:b/>
          <w:bCs/>
          <w:szCs w:val="28"/>
          <w:lang w:eastAsia="ru-RU"/>
        </w:rPr>
        <w:t>Толпаровского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сельского поселения» муниципального образования - </w:t>
      </w:r>
      <w:proofErr w:type="spellStart"/>
      <w:r w:rsidRPr="003613AF">
        <w:rPr>
          <w:rFonts w:eastAsia="Times New Roman"/>
          <w:b/>
          <w:bCs/>
          <w:szCs w:val="28"/>
          <w:lang w:eastAsia="ru-RU"/>
        </w:rPr>
        <w:t>Толпаровское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3613AF">
        <w:rPr>
          <w:rFonts w:eastAsia="Times New Roman"/>
          <w:b/>
          <w:bCs/>
          <w:szCs w:val="28"/>
          <w:lang w:eastAsia="ru-RU"/>
        </w:rPr>
        <w:t>Каргасокского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 района</w:t>
      </w:r>
      <w:proofErr w:type="gramEnd"/>
      <w:r w:rsidRPr="003613AF">
        <w:rPr>
          <w:rFonts w:eastAsia="Times New Roman"/>
          <w:b/>
          <w:bCs/>
          <w:szCs w:val="28"/>
          <w:lang w:eastAsia="ru-RU"/>
        </w:rPr>
        <w:t xml:space="preserve"> Томской области</w:t>
      </w:r>
      <w:r w:rsidRPr="003613AF">
        <w:rPr>
          <w:rFonts w:eastAsia="Times New Roman"/>
          <w:sz w:val="23"/>
          <w:szCs w:val="23"/>
          <w:lang w:eastAsia="ru-RU"/>
        </w:rPr>
        <w:t xml:space="preserve">  </w:t>
      </w:r>
    </w:p>
    <w:p w14:paraId="3FFA179D" w14:textId="77777777" w:rsidR="003613AF" w:rsidRDefault="003613AF" w:rsidP="003613AF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3613AF">
        <w:rPr>
          <w:rFonts w:eastAsia="Times New Roman"/>
          <w:sz w:val="23"/>
          <w:szCs w:val="23"/>
          <w:lang w:eastAsia="ru-RU"/>
        </w:rPr>
        <w:t>В соответствии с </w:t>
      </w:r>
      <w:hyperlink r:id="rId5" w:anchor="/document/12180849/entry/2145" w:history="1">
        <w:r w:rsidRPr="003613AF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пунктом 145</w:t>
        </w:r>
      </w:hyperlink>
      <w:r w:rsidRPr="003613AF">
        <w:rPr>
          <w:rFonts w:eastAsia="Times New Roman"/>
          <w:sz w:val="23"/>
          <w:szCs w:val="23"/>
          <w:lang w:eastAsia="ru-RU"/>
        </w:rPr>
        <w:t> Инструкции по применению Единого плана счетов бухгалтерского учета для органов государственной власти, органов местного самоуправления, утвержденной </w:t>
      </w:r>
      <w:hyperlink r:id="rId6" w:anchor="/document/12180849/entry/0" w:history="1">
        <w:r w:rsidRPr="003613AF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3613AF">
        <w:rPr>
          <w:rFonts w:eastAsia="Times New Roman"/>
          <w:sz w:val="23"/>
          <w:szCs w:val="23"/>
          <w:lang w:eastAsia="ru-RU"/>
        </w:rPr>
        <w:t xml:space="preserve"> Министерства финансов Российской Федерации от 01.12.2010 N 157н "Об утверждении Инструкции по бюджетному учету", </w:t>
      </w:r>
    </w:p>
    <w:p w14:paraId="6F1DE749" w14:textId="4BB7E8F3" w:rsidR="003613AF" w:rsidRPr="003613AF" w:rsidRDefault="003613AF" w:rsidP="003613AF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ПОСТАНОВЛЯЮ</w:t>
      </w:r>
      <w:r w:rsidRPr="003613AF">
        <w:rPr>
          <w:rFonts w:eastAsia="Times New Roman"/>
          <w:sz w:val="23"/>
          <w:szCs w:val="23"/>
          <w:lang w:eastAsia="ru-RU"/>
        </w:rPr>
        <w:t>:</w:t>
      </w:r>
    </w:p>
    <w:p w14:paraId="165160DF" w14:textId="1C748ECE" w:rsidR="003613AF" w:rsidRDefault="003613AF" w:rsidP="003613A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3613AF">
        <w:rPr>
          <w:rFonts w:eastAsia="Times New Roman"/>
          <w:sz w:val="23"/>
          <w:szCs w:val="23"/>
          <w:lang w:eastAsia="ru-RU"/>
        </w:rPr>
        <w:t xml:space="preserve">Утвердить Порядок инвентарного и аналитического учета имущества казны Муниципального казенного учреждения «Администрация </w:t>
      </w:r>
      <w:proofErr w:type="spellStart"/>
      <w:r w:rsidRPr="003613AF"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3613AF">
        <w:rPr>
          <w:rFonts w:eastAsia="Times New Roman"/>
          <w:sz w:val="23"/>
          <w:szCs w:val="23"/>
          <w:lang w:eastAsia="ru-RU"/>
        </w:rPr>
        <w:t xml:space="preserve"> сельского поселения» муниципального образования - </w:t>
      </w:r>
      <w:proofErr w:type="spellStart"/>
      <w:r w:rsidRPr="003613AF">
        <w:rPr>
          <w:rFonts w:eastAsia="Times New Roman"/>
          <w:sz w:val="23"/>
          <w:szCs w:val="23"/>
          <w:lang w:eastAsia="ru-RU"/>
        </w:rPr>
        <w:t>Толпаровское</w:t>
      </w:r>
      <w:proofErr w:type="spellEnd"/>
      <w:r w:rsidRPr="003613AF">
        <w:rPr>
          <w:rFonts w:eastAsia="Times New Roman"/>
          <w:sz w:val="23"/>
          <w:szCs w:val="23"/>
          <w:lang w:eastAsia="ru-RU"/>
        </w:rPr>
        <w:t xml:space="preserve"> сельское поселение </w:t>
      </w:r>
      <w:proofErr w:type="spellStart"/>
      <w:r w:rsidRPr="003613AF">
        <w:rPr>
          <w:rFonts w:eastAsia="Times New Roman"/>
          <w:sz w:val="23"/>
          <w:szCs w:val="23"/>
          <w:lang w:eastAsia="ru-RU"/>
        </w:rPr>
        <w:t>Каргасокского</w:t>
      </w:r>
      <w:proofErr w:type="spellEnd"/>
      <w:r w:rsidRPr="003613AF">
        <w:rPr>
          <w:rFonts w:eastAsia="Times New Roman"/>
          <w:sz w:val="23"/>
          <w:szCs w:val="23"/>
          <w:lang w:eastAsia="ru-RU"/>
        </w:rPr>
        <w:t xml:space="preserve">  района Томской области  согласно </w:t>
      </w:r>
      <w:hyperlink r:id="rId7" w:anchor="/document/27743964/entry/1000" w:history="1">
        <w:r w:rsidRPr="003613AF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приложению N 1</w:t>
        </w:r>
      </w:hyperlink>
      <w:r w:rsidRPr="003613AF">
        <w:rPr>
          <w:rFonts w:eastAsia="Times New Roman"/>
          <w:sz w:val="23"/>
          <w:szCs w:val="23"/>
          <w:lang w:eastAsia="ru-RU"/>
        </w:rPr>
        <w:t>.</w:t>
      </w:r>
    </w:p>
    <w:p w14:paraId="27AEC5ED" w14:textId="07E67A82" w:rsidR="003613AF" w:rsidRDefault="007F4A71" w:rsidP="007F4A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Обнародовать </w:t>
      </w:r>
      <w:r w:rsidR="003613AF" w:rsidRPr="007F4A71">
        <w:rPr>
          <w:rFonts w:eastAsia="Times New Roman"/>
          <w:sz w:val="23"/>
          <w:szCs w:val="23"/>
          <w:lang w:eastAsia="ru-RU"/>
        </w:rPr>
        <w:t>настоящее постановление</w:t>
      </w:r>
      <w:r>
        <w:rPr>
          <w:rFonts w:eastAsia="Times New Roman"/>
          <w:sz w:val="23"/>
          <w:szCs w:val="23"/>
          <w:lang w:eastAsia="ru-RU"/>
        </w:rPr>
        <w:t xml:space="preserve"> и разметить на официальном сайте в сети «Интернет»</w:t>
      </w:r>
    </w:p>
    <w:p w14:paraId="4A65BD93" w14:textId="79AB9448" w:rsidR="00EF4D5D" w:rsidRPr="007F4A71" w:rsidRDefault="003613AF" w:rsidP="003613A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 Контроль за исполнением настоящего постановления</w:t>
      </w:r>
    </w:p>
    <w:p w14:paraId="30949B8A" w14:textId="501FB840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6BEC5526" w14:textId="648B9434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59C18367" w14:textId="6FDAF190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3D7217C6" w14:textId="5D06E783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6CEC6B99" w14:textId="44E8B2B6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67E46EF4" w14:textId="41818306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208C44BD" w14:textId="4035CC0B" w:rsidR="00EF4D5D" w:rsidRDefault="00EF4D5D" w:rsidP="00EF4D5D">
      <w:pPr>
        <w:jc w:val="both"/>
        <w:rPr>
          <w:rFonts w:ascii="Calibri" w:eastAsia="Calibri" w:hAnsi="Calibri"/>
          <w:sz w:val="22"/>
          <w:szCs w:val="22"/>
        </w:rPr>
      </w:pPr>
    </w:p>
    <w:p w14:paraId="421051EB" w14:textId="087D8FCD" w:rsidR="00EF4D5D" w:rsidRDefault="00EF4D5D" w:rsidP="00EF4D5D">
      <w:pPr>
        <w:jc w:val="left"/>
        <w:rPr>
          <w:rFonts w:eastAsia="Times New Roman"/>
          <w:sz w:val="24"/>
          <w:lang w:eastAsia="ru-RU"/>
        </w:rPr>
      </w:pPr>
      <w:r w:rsidRPr="00533E0F">
        <w:rPr>
          <w:rFonts w:eastAsia="Times New Roman"/>
          <w:sz w:val="24"/>
          <w:lang w:eastAsia="ru-RU"/>
        </w:rPr>
        <w:t>Глава</w:t>
      </w:r>
      <w:r w:rsidR="003C70CC">
        <w:rPr>
          <w:rFonts w:eastAsia="Times New Roman"/>
          <w:sz w:val="24"/>
          <w:lang w:eastAsia="ru-RU"/>
        </w:rPr>
        <w:t xml:space="preserve"> </w:t>
      </w:r>
      <w:proofErr w:type="spellStart"/>
      <w:r w:rsidRPr="00533E0F">
        <w:rPr>
          <w:rFonts w:eastAsia="Times New Roman"/>
          <w:sz w:val="24"/>
          <w:lang w:eastAsia="ru-RU"/>
        </w:rPr>
        <w:t>Толпаровского</w:t>
      </w:r>
      <w:proofErr w:type="spellEnd"/>
      <w:r w:rsidRPr="00533E0F">
        <w:rPr>
          <w:rFonts w:eastAsia="Times New Roman"/>
          <w:sz w:val="24"/>
          <w:lang w:eastAsia="ru-RU"/>
        </w:rPr>
        <w:t xml:space="preserve"> </w:t>
      </w:r>
      <w:proofErr w:type="gramStart"/>
      <w:r w:rsidRPr="00533E0F">
        <w:rPr>
          <w:rFonts w:eastAsia="Times New Roman"/>
          <w:sz w:val="24"/>
          <w:lang w:eastAsia="ru-RU"/>
        </w:rPr>
        <w:t>сельского  поселения</w:t>
      </w:r>
      <w:proofErr w:type="gramEnd"/>
      <w:r w:rsidR="003C70CC">
        <w:rPr>
          <w:rFonts w:eastAsia="Times New Roman"/>
          <w:sz w:val="24"/>
          <w:lang w:eastAsia="ru-RU"/>
        </w:rPr>
        <w:t xml:space="preserve">                                                 </w:t>
      </w:r>
      <w:r w:rsidRPr="00533E0F">
        <w:rPr>
          <w:rFonts w:eastAsia="Times New Roman"/>
          <w:sz w:val="24"/>
          <w:lang w:eastAsia="ru-RU"/>
        </w:rPr>
        <w:t xml:space="preserve">  А.И. Романов </w:t>
      </w:r>
    </w:p>
    <w:p w14:paraId="10111E4A" w14:textId="7BC3C8A2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20F4E132" w14:textId="6D6FF5D5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7B36CED5" w14:textId="00A9B54C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099CD817" w14:textId="611A95AA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53EC7FA6" w14:textId="32E9E038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514B80CF" w14:textId="58997571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123B4DA4" w14:textId="081E3B0A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0352F0D2" w14:textId="436CCA34" w:rsidR="007F4A71" w:rsidRPr="007F4A71" w:rsidRDefault="007F4A71" w:rsidP="007F4A71">
      <w:pPr>
        <w:spacing w:before="100" w:beforeAutospacing="1" w:after="100" w:afterAutospacing="1"/>
        <w:jc w:val="right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b/>
          <w:bCs/>
          <w:sz w:val="23"/>
          <w:szCs w:val="23"/>
          <w:lang w:eastAsia="ru-RU"/>
        </w:rPr>
        <w:lastRenderedPageBreak/>
        <w:t>Приложение N 1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>к </w:t>
      </w:r>
      <w:hyperlink r:id="rId8" w:anchor="/document/27743964/entry/0" w:history="1">
        <w:r w:rsidRPr="007F4A71">
          <w:rPr>
            <w:rFonts w:eastAsia="Times New Roman"/>
            <w:b/>
            <w:bCs/>
            <w:color w:val="0000FF"/>
            <w:sz w:val="23"/>
            <w:szCs w:val="23"/>
            <w:u w:val="single"/>
            <w:lang w:eastAsia="ru-RU"/>
          </w:rPr>
          <w:t>Постановлению</w:t>
        </w:r>
      </w:hyperlink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>администрации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br/>
      </w:r>
      <w:proofErr w:type="spellStart"/>
      <w:r>
        <w:rPr>
          <w:rFonts w:eastAsia="Times New Roman"/>
          <w:b/>
          <w:bCs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b/>
          <w:bCs/>
          <w:sz w:val="23"/>
          <w:szCs w:val="23"/>
          <w:lang w:eastAsia="ru-RU"/>
        </w:rPr>
        <w:t xml:space="preserve"> сельского поселения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 xml:space="preserve">от </w:t>
      </w:r>
      <w:r w:rsidR="003C70CC">
        <w:rPr>
          <w:rFonts w:eastAsia="Times New Roman"/>
          <w:b/>
          <w:bCs/>
          <w:sz w:val="23"/>
          <w:szCs w:val="23"/>
          <w:lang w:eastAsia="ru-RU"/>
        </w:rPr>
        <w:t>18</w:t>
      </w:r>
      <w:r>
        <w:rPr>
          <w:rFonts w:eastAsia="Times New Roman"/>
          <w:b/>
          <w:bCs/>
          <w:sz w:val="23"/>
          <w:szCs w:val="23"/>
          <w:lang w:eastAsia="ru-RU"/>
        </w:rPr>
        <w:t>.</w:t>
      </w:r>
      <w:r w:rsidR="003C70CC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>
        <w:rPr>
          <w:rFonts w:eastAsia="Times New Roman"/>
          <w:b/>
          <w:bCs/>
          <w:sz w:val="23"/>
          <w:szCs w:val="23"/>
          <w:lang w:eastAsia="ru-RU"/>
        </w:rPr>
        <w:t>07.2024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t xml:space="preserve"> N 1</w:t>
      </w:r>
      <w:r>
        <w:rPr>
          <w:rFonts w:eastAsia="Times New Roman"/>
          <w:b/>
          <w:bCs/>
          <w:sz w:val="23"/>
          <w:szCs w:val="23"/>
          <w:lang w:eastAsia="ru-RU"/>
        </w:rPr>
        <w:t>6</w:t>
      </w:r>
    </w:p>
    <w:p w14:paraId="34BD8771" w14:textId="204FC9E8" w:rsidR="007F4A71" w:rsidRPr="003613AF" w:rsidRDefault="007F4A71" w:rsidP="007F4A71">
      <w:pPr>
        <w:spacing w:before="100" w:beforeAutospacing="1" w:after="100" w:afterAutospacing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</w:t>
      </w:r>
      <w:r w:rsidRPr="003613AF">
        <w:rPr>
          <w:rFonts w:eastAsia="Times New Roman"/>
          <w:b/>
          <w:bCs/>
          <w:szCs w:val="28"/>
          <w:lang w:eastAsia="ru-RU"/>
        </w:rPr>
        <w:t>Поряд</w:t>
      </w:r>
      <w:r>
        <w:rPr>
          <w:rFonts w:eastAsia="Times New Roman"/>
          <w:b/>
          <w:bCs/>
          <w:szCs w:val="28"/>
          <w:lang w:eastAsia="ru-RU"/>
        </w:rPr>
        <w:t>ок</w:t>
      </w:r>
      <w:r w:rsidRPr="003613AF">
        <w:rPr>
          <w:rFonts w:eastAsia="Times New Roman"/>
          <w:b/>
          <w:bCs/>
          <w:szCs w:val="28"/>
          <w:lang w:eastAsia="ru-RU"/>
        </w:rPr>
        <w:t xml:space="preserve"> инвентарного и аналитического учета имущества казны Муниципального казенного учреждения "Администрация </w:t>
      </w:r>
      <w:proofErr w:type="spellStart"/>
      <w:r w:rsidRPr="003613AF">
        <w:rPr>
          <w:rFonts w:eastAsia="Times New Roman"/>
          <w:b/>
          <w:bCs/>
          <w:szCs w:val="28"/>
          <w:lang w:eastAsia="ru-RU"/>
        </w:rPr>
        <w:t>Толпаровского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сельского поселения» муниципального образования - </w:t>
      </w:r>
      <w:proofErr w:type="spellStart"/>
      <w:r w:rsidRPr="003613AF">
        <w:rPr>
          <w:rFonts w:eastAsia="Times New Roman"/>
          <w:b/>
          <w:bCs/>
          <w:szCs w:val="28"/>
          <w:lang w:eastAsia="ru-RU"/>
        </w:rPr>
        <w:t>Толпаровское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3613AF">
        <w:rPr>
          <w:rFonts w:eastAsia="Times New Roman"/>
          <w:b/>
          <w:bCs/>
          <w:szCs w:val="28"/>
          <w:lang w:eastAsia="ru-RU"/>
        </w:rPr>
        <w:t>Каргасокского</w:t>
      </w:r>
      <w:proofErr w:type="spellEnd"/>
      <w:r w:rsidRPr="003613AF">
        <w:rPr>
          <w:rFonts w:eastAsia="Times New Roman"/>
          <w:b/>
          <w:bCs/>
          <w:szCs w:val="28"/>
          <w:lang w:eastAsia="ru-RU"/>
        </w:rPr>
        <w:t xml:space="preserve">  района</w:t>
      </w:r>
      <w:proofErr w:type="gramEnd"/>
      <w:r w:rsidRPr="003613AF">
        <w:rPr>
          <w:rFonts w:eastAsia="Times New Roman"/>
          <w:b/>
          <w:bCs/>
          <w:szCs w:val="28"/>
          <w:lang w:eastAsia="ru-RU"/>
        </w:rPr>
        <w:t xml:space="preserve"> Томской области</w:t>
      </w:r>
      <w:r w:rsidRPr="003613AF">
        <w:rPr>
          <w:rFonts w:eastAsia="Times New Roman"/>
          <w:sz w:val="23"/>
          <w:szCs w:val="23"/>
          <w:lang w:eastAsia="ru-RU"/>
        </w:rPr>
        <w:t xml:space="preserve">  </w:t>
      </w:r>
    </w:p>
    <w:p w14:paraId="6E79304D" w14:textId="77777777" w:rsidR="007F4A71" w:rsidRPr="007F4A71" w:rsidRDefault="007F4A71" w:rsidP="007F4A71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7F4A71">
        <w:rPr>
          <w:rFonts w:eastAsia="Times New Roman"/>
          <w:sz w:val="32"/>
          <w:szCs w:val="32"/>
          <w:lang w:eastAsia="ru-RU"/>
        </w:rPr>
        <w:t xml:space="preserve">1. </w:t>
      </w:r>
      <w:r w:rsidRPr="003C70CC">
        <w:rPr>
          <w:rFonts w:eastAsia="Times New Roman"/>
          <w:szCs w:val="28"/>
          <w:lang w:eastAsia="ru-RU"/>
        </w:rPr>
        <w:t>Общие положения</w:t>
      </w:r>
    </w:p>
    <w:p w14:paraId="3A3EDCA7" w14:textId="39AC714E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1.1. Настоящий Порядок разработан в целях организации бухгалтерского учета имущества, составляющего муниципальную казну </w:t>
      </w:r>
      <w:r>
        <w:rPr>
          <w:rFonts w:eastAsia="Times New Roman"/>
          <w:sz w:val="23"/>
          <w:szCs w:val="23"/>
          <w:lang w:eastAsia="ru-RU"/>
        </w:rPr>
        <w:t>Муниципального казенного учреждения «А</w:t>
      </w:r>
      <w:r w:rsidRPr="007F4A71">
        <w:rPr>
          <w:rFonts w:eastAsia="Times New Roman"/>
          <w:sz w:val="23"/>
          <w:szCs w:val="23"/>
          <w:lang w:eastAsia="ru-RU"/>
        </w:rPr>
        <w:t>дминистраци</w:t>
      </w:r>
      <w:r>
        <w:rPr>
          <w:rFonts w:eastAsia="Times New Roman"/>
          <w:sz w:val="23"/>
          <w:szCs w:val="23"/>
          <w:lang w:eastAsia="ru-RU"/>
        </w:rPr>
        <w:t>я</w:t>
      </w:r>
      <w:r w:rsidRPr="007F4A71">
        <w:rPr>
          <w:rFonts w:eastAsia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</w:t>
      </w:r>
      <w:r>
        <w:rPr>
          <w:rFonts w:eastAsia="Times New Roman"/>
          <w:sz w:val="23"/>
          <w:szCs w:val="23"/>
          <w:lang w:eastAsia="ru-RU"/>
        </w:rPr>
        <w:t>»</w:t>
      </w:r>
      <w:r w:rsidRPr="007F4A71">
        <w:rPr>
          <w:rFonts w:eastAsia="Times New Roman"/>
          <w:sz w:val="23"/>
          <w:szCs w:val="23"/>
          <w:lang w:eastAsia="ru-RU"/>
        </w:rPr>
        <w:t>, в соответствии с </w:t>
      </w:r>
      <w:hyperlink r:id="rId9" w:anchor="/document/12180849/entry/0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7F4A71">
        <w:rPr>
          <w:rFonts w:eastAsia="Times New Roman"/>
          <w:sz w:val="23"/>
          <w:szCs w:val="23"/>
          <w:lang w:eastAsia="ru-RU"/>
        </w:rPr>
        <w:t> Министерства финансов Российской Федерации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N 157н).</w:t>
      </w:r>
    </w:p>
    <w:p w14:paraId="18A3D50D" w14:textId="5DA978FD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1.2. Организацию бухгалтерского учета имущества муниципальной казны осуществляет собственник </w:t>
      </w:r>
      <w:proofErr w:type="gramStart"/>
      <w:r w:rsidRPr="007F4A71">
        <w:rPr>
          <w:rFonts w:eastAsia="Times New Roman"/>
          <w:sz w:val="23"/>
          <w:szCs w:val="23"/>
          <w:lang w:eastAsia="ru-RU"/>
        </w:rPr>
        <w:t xml:space="preserve">- </w:t>
      </w:r>
      <w:r>
        <w:rPr>
          <w:rFonts w:eastAsia="Times New Roman"/>
          <w:sz w:val="23"/>
          <w:szCs w:val="23"/>
          <w:lang w:eastAsia="ru-RU"/>
        </w:rPr>
        <w:t xml:space="preserve"> Муниципальное</w:t>
      </w:r>
      <w:proofErr w:type="gramEnd"/>
      <w:r>
        <w:rPr>
          <w:rFonts w:eastAsia="Times New Roman"/>
          <w:sz w:val="23"/>
          <w:szCs w:val="23"/>
          <w:lang w:eastAsia="ru-RU"/>
        </w:rPr>
        <w:t xml:space="preserve"> казенное учреждение «А</w:t>
      </w:r>
      <w:r w:rsidRPr="007F4A71">
        <w:rPr>
          <w:rFonts w:eastAsia="Times New Roman"/>
          <w:sz w:val="23"/>
          <w:szCs w:val="23"/>
          <w:lang w:eastAsia="ru-RU"/>
        </w:rPr>
        <w:t>дминистраци</w:t>
      </w:r>
      <w:r>
        <w:rPr>
          <w:rFonts w:eastAsia="Times New Roman"/>
          <w:sz w:val="23"/>
          <w:szCs w:val="23"/>
          <w:lang w:eastAsia="ru-RU"/>
        </w:rPr>
        <w:t>я</w:t>
      </w:r>
      <w:r w:rsidRPr="007F4A71">
        <w:rPr>
          <w:rFonts w:eastAsia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</w:t>
      </w:r>
      <w:r>
        <w:rPr>
          <w:rFonts w:eastAsia="Times New Roman"/>
          <w:sz w:val="23"/>
          <w:szCs w:val="23"/>
          <w:lang w:eastAsia="ru-RU"/>
        </w:rPr>
        <w:t>»</w:t>
      </w:r>
      <w:r w:rsidRPr="007F4A71">
        <w:rPr>
          <w:rFonts w:eastAsia="Times New Roman"/>
          <w:sz w:val="23"/>
          <w:szCs w:val="23"/>
          <w:lang w:eastAsia="ru-RU"/>
        </w:rPr>
        <w:t xml:space="preserve">. </w:t>
      </w:r>
      <w:r>
        <w:rPr>
          <w:rFonts w:eastAsia="Times New Roman"/>
          <w:sz w:val="23"/>
          <w:szCs w:val="23"/>
          <w:lang w:eastAsia="ru-RU"/>
        </w:rPr>
        <w:t>Муниципальное казенное учреждение «А</w:t>
      </w:r>
      <w:r w:rsidRPr="007F4A71">
        <w:rPr>
          <w:rFonts w:eastAsia="Times New Roman"/>
          <w:sz w:val="23"/>
          <w:szCs w:val="23"/>
          <w:lang w:eastAsia="ru-RU"/>
        </w:rPr>
        <w:t>дминистраци</w:t>
      </w:r>
      <w:r>
        <w:rPr>
          <w:rFonts w:eastAsia="Times New Roman"/>
          <w:sz w:val="23"/>
          <w:szCs w:val="23"/>
          <w:lang w:eastAsia="ru-RU"/>
        </w:rPr>
        <w:t>я</w:t>
      </w:r>
      <w:r w:rsidRPr="007F4A71">
        <w:rPr>
          <w:rFonts w:eastAsia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</w:t>
      </w:r>
      <w:r>
        <w:rPr>
          <w:rFonts w:eastAsia="Times New Roman"/>
          <w:sz w:val="23"/>
          <w:szCs w:val="23"/>
          <w:lang w:eastAsia="ru-RU"/>
        </w:rPr>
        <w:t>»</w:t>
      </w:r>
      <w:r w:rsidRPr="007F4A71">
        <w:rPr>
          <w:rFonts w:eastAsia="Times New Roman"/>
          <w:sz w:val="23"/>
          <w:szCs w:val="23"/>
          <w:lang w:eastAsia="ru-RU"/>
        </w:rPr>
        <w:t xml:space="preserve"> ведет учет имущества казны на основе Единого плана счетов, утвержденного в рамках учетной политики, в соответствии с </w:t>
      </w:r>
      <w:hyperlink r:id="rId10" w:anchor="/document/12180849/entry/2021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п. 21</w:t>
        </w:r>
      </w:hyperlink>
      <w:r w:rsidRPr="007F4A71">
        <w:rPr>
          <w:rFonts w:eastAsia="Times New Roman"/>
          <w:sz w:val="23"/>
          <w:szCs w:val="23"/>
          <w:lang w:eastAsia="ru-RU"/>
        </w:rPr>
        <w:t> Инструкции N 157н (</w:t>
      </w:r>
      <w:hyperlink r:id="rId11" w:anchor="/document/27743964/entry/1001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Приложение N 1</w:t>
        </w:r>
      </w:hyperlink>
      <w:r w:rsidRPr="007F4A71">
        <w:rPr>
          <w:rFonts w:eastAsia="Times New Roman"/>
          <w:sz w:val="23"/>
          <w:szCs w:val="23"/>
          <w:lang w:eastAsia="ru-RU"/>
        </w:rPr>
        <w:t> к настоящему Порядку).</w:t>
      </w:r>
    </w:p>
    <w:p w14:paraId="60311A27" w14:textId="77777777" w:rsidR="007F4A71" w:rsidRPr="007F4A71" w:rsidRDefault="007F4A71" w:rsidP="007F4A71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7F4A71">
        <w:rPr>
          <w:rFonts w:eastAsia="Times New Roman"/>
          <w:sz w:val="32"/>
          <w:szCs w:val="32"/>
          <w:lang w:eastAsia="ru-RU"/>
        </w:rPr>
        <w:t xml:space="preserve">2. </w:t>
      </w:r>
      <w:r w:rsidRPr="003C70CC">
        <w:rPr>
          <w:rFonts w:eastAsia="Times New Roman"/>
          <w:szCs w:val="28"/>
          <w:lang w:eastAsia="ru-RU"/>
        </w:rPr>
        <w:t>Учет нефинансовых активов имущества казны</w:t>
      </w:r>
    </w:p>
    <w:p w14:paraId="56C5407B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2.1. Нефинансовые активы имущества казны учитываются в разрезе материальных основных фондов (недвижимое и движимое имущество, составляющее казну, драгоценности и ювелирные изделия), нематериальных основных фондов, не произведенных активов и материальных запасов.</w:t>
      </w:r>
    </w:p>
    <w:p w14:paraId="68478141" w14:textId="73916EB4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Основанием для отражения в учете операций по движению нефинансовых активов имущества казны являются изданные в соответствии с действующим законодательством и муниципальными правовыми актами распоряжения главы администрации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поселения, договоры, акты приема-передачи, оформленные в установленном порядке, документы, подтверждающие регистрацию прав собственности, информация из Реестра муниципального имущества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>
        <w:rPr>
          <w:rFonts w:eastAsia="Times New Roman"/>
          <w:sz w:val="23"/>
          <w:szCs w:val="23"/>
          <w:lang w:eastAsia="ru-RU"/>
        </w:rPr>
        <w:t xml:space="preserve"> сельского поселения</w:t>
      </w:r>
      <w:r w:rsidRPr="007F4A71">
        <w:rPr>
          <w:rFonts w:eastAsia="Times New Roman"/>
          <w:sz w:val="23"/>
          <w:szCs w:val="23"/>
          <w:lang w:eastAsia="ru-RU"/>
        </w:rPr>
        <w:t>.</w:t>
      </w:r>
    </w:p>
    <w:p w14:paraId="1A367AE6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2.2. Объекты нефинансовых активов имущества казны принимаются к бухгалтерскому учету по их первоначальной (фактической) стоимости с учетом налога на добавленную стоимость или балансовой стоимости. Балансовой стоимостью объектов нефинансовых активов имущества казны является их первоначальная стоимость с учетом ее изменений в случаях достройки, дооборудования, реконструкции, модернизации, частичной ликвидации (</w:t>
      </w:r>
      <w:proofErr w:type="spellStart"/>
      <w:r w:rsidRPr="007F4A71">
        <w:rPr>
          <w:rFonts w:eastAsia="Times New Roman"/>
          <w:sz w:val="23"/>
          <w:szCs w:val="23"/>
          <w:lang w:eastAsia="ru-RU"/>
        </w:rPr>
        <w:t>разукомплектации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>), а также переоценки объектов имущества казны (</w:t>
      </w:r>
      <w:proofErr w:type="spellStart"/>
      <w:r w:rsidR="00074C15">
        <w:fldChar w:fldCharType="begin"/>
      </w:r>
      <w:r w:rsidR="00074C15">
        <w:instrText xml:space="preserve"> HYPERLINK "https://internet.garant.ru/" \l "/document/12180849/entry/2023" </w:instrText>
      </w:r>
      <w:r w:rsidR="00074C15">
        <w:fldChar w:fldCharType="separate"/>
      </w:r>
      <w:r w:rsidRPr="007F4A71">
        <w:rPr>
          <w:rFonts w:eastAsia="Times New Roman"/>
          <w:color w:val="0000FF"/>
          <w:sz w:val="23"/>
          <w:szCs w:val="23"/>
          <w:u w:val="single"/>
          <w:lang w:eastAsia="ru-RU"/>
        </w:rPr>
        <w:t>пп</w:t>
      </w:r>
      <w:proofErr w:type="spellEnd"/>
      <w:r w:rsidRPr="007F4A71">
        <w:rPr>
          <w:rFonts w:eastAsia="Times New Roman"/>
          <w:color w:val="0000FF"/>
          <w:sz w:val="23"/>
          <w:szCs w:val="23"/>
          <w:u w:val="single"/>
          <w:lang w:eastAsia="ru-RU"/>
        </w:rPr>
        <w:t>. 23 - 27</w:t>
      </w:r>
      <w:r w:rsidR="00074C15">
        <w:rPr>
          <w:rFonts w:eastAsia="Times New Roman"/>
          <w:color w:val="0000FF"/>
          <w:sz w:val="23"/>
          <w:szCs w:val="23"/>
          <w:u w:val="single"/>
          <w:lang w:eastAsia="ru-RU"/>
        </w:rPr>
        <w:fldChar w:fldCharType="end"/>
      </w:r>
      <w:r w:rsidRPr="007F4A71">
        <w:rPr>
          <w:rFonts w:eastAsia="Times New Roman"/>
          <w:sz w:val="23"/>
          <w:szCs w:val="23"/>
          <w:lang w:eastAsia="ru-RU"/>
        </w:rPr>
        <w:t> Инструкции 157н).</w:t>
      </w:r>
    </w:p>
    <w:p w14:paraId="37158CB1" w14:textId="02816AD0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lastRenderedPageBreak/>
        <w:t xml:space="preserve">2.3. Переоценка нефинансовых активов, составляющих казну муниципального образования, в целях отражения их в бюджетном учете осуществляется на дату совершения операции, а также на отчетную дату составления бюджетной отчетности в порядке, предусмотренном нормативными правовыми актами Российской Федерации, </w:t>
      </w:r>
      <w:r>
        <w:rPr>
          <w:rFonts w:eastAsia="Times New Roman"/>
          <w:sz w:val="23"/>
          <w:szCs w:val="23"/>
          <w:lang w:eastAsia="ru-RU"/>
        </w:rPr>
        <w:t>Томской</w:t>
      </w:r>
      <w:r w:rsidRPr="007F4A71">
        <w:rPr>
          <w:rFonts w:eastAsia="Times New Roman"/>
          <w:sz w:val="23"/>
          <w:szCs w:val="23"/>
          <w:lang w:eastAsia="ru-RU"/>
        </w:rPr>
        <w:t xml:space="preserve"> области и администрации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 . Результаты проведенной переоценки имущества казны отражаются в учете в соответствии с </w:t>
      </w:r>
      <w:hyperlink r:id="rId12" w:anchor="/document/12180849/entry/2028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п. 28</w:t>
        </w:r>
      </w:hyperlink>
      <w:r w:rsidRPr="007F4A71">
        <w:rPr>
          <w:rFonts w:eastAsia="Times New Roman"/>
          <w:sz w:val="23"/>
          <w:szCs w:val="23"/>
          <w:lang w:eastAsia="ru-RU"/>
        </w:rPr>
        <w:t> Инструкции 157н.</w:t>
      </w:r>
    </w:p>
    <w:p w14:paraId="50C3328C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2.4. Передача (получение) имущества казны между органами местного самоуправления, муниципальными учреждениями осуществляется по балансовой (фактической) стоимости объектов учета с одновременной передачей (принятием к учету), в случае наличия, </w:t>
      </w:r>
      <w:proofErr w:type="gramStart"/>
      <w:r w:rsidRPr="007F4A71">
        <w:rPr>
          <w:rFonts w:eastAsia="Times New Roman"/>
          <w:sz w:val="23"/>
          <w:szCs w:val="23"/>
          <w:lang w:eastAsia="ru-RU"/>
        </w:rPr>
        <w:t>суммы</w:t>
      </w:r>
      <w:proofErr w:type="gramEnd"/>
      <w:r w:rsidRPr="007F4A71">
        <w:rPr>
          <w:rFonts w:eastAsia="Times New Roman"/>
          <w:sz w:val="23"/>
          <w:szCs w:val="23"/>
          <w:lang w:eastAsia="ru-RU"/>
        </w:rPr>
        <w:t xml:space="preserve"> начисленной на объект нефинансового актива амортизации.</w:t>
      </w:r>
    </w:p>
    <w:p w14:paraId="6B77134D" w14:textId="73D09F8F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2.5. Объекты имущества казны отражаются в бюджетном учете в количественном и стоимостном выражении. Каждому объекту недвижимого и движимого имущества, составляющему казну, кроме объектов стоимостью до </w:t>
      </w:r>
      <w:r w:rsidR="007C0E1F">
        <w:rPr>
          <w:rFonts w:eastAsia="Times New Roman"/>
          <w:sz w:val="23"/>
          <w:szCs w:val="23"/>
          <w:lang w:eastAsia="ru-RU"/>
        </w:rPr>
        <w:t>10</w:t>
      </w:r>
      <w:r w:rsidRPr="007F4A71">
        <w:rPr>
          <w:rFonts w:eastAsia="Times New Roman"/>
          <w:sz w:val="23"/>
          <w:szCs w:val="23"/>
          <w:lang w:eastAsia="ru-RU"/>
        </w:rPr>
        <w:t>000 рублей включительно и объектов библиотечного фонда независимо от их стоимости, присваивается уникальный инвентарный порядковый номер, который должен быть обозначен на объекте в соответствии с требованиями </w:t>
      </w:r>
      <w:hyperlink r:id="rId13" w:anchor="/document/12180849/entry/2046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п. 46</w:t>
        </w:r>
      </w:hyperlink>
      <w:r w:rsidRPr="007F4A71">
        <w:rPr>
          <w:rFonts w:eastAsia="Times New Roman"/>
          <w:sz w:val="23"/>
          <w:szCs w:val="23"/>
          <w:lang w:eastAsia="ru-RU"/>
        </w:rPr>
        <w:t> Инструкции 157н. При невозможности обозначения инвентарного номера на объекте имущества муниципальной казны в случаях, определенных требованиями его эксплуатации, присвоенный ему инвентарный номер применяется в целях бухгалтерского учета с отражением в соответствующих регистрах бухгалтерского учета без нанесения на объект имущества казны.</w:t>
      </w:r>
    </w:p>
    <w:p w14:paraId="522C6722" w14:textId="7DF66EDA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2.6. Аналитический учет объектов нефинансовых активов, составляющих муниципальную казну, ведется на инвентарных карточках, открываемых на соответствующие объекты (группу объектов) нефинансовых активов, за исключением библиотечного фонда и движимого имущества стоимостью до </w:t>
      </w:r>
      <w:r w:rsidR="007C0E1F">
        <w:rPr>
          <w:rFonts w:eastAsia="Times New Roman"/>
          <w:sz w:val="23"/>
          <w:szCs w:val="23"/>
          <w:lang w:eastAsia="ru-RU"/>
        </w:rPr>
        <w:t>10</w:t>
      </w:r>
      <w:r w:rsidR="00074C15">
        <w:rPr>
          <w:rFonts w:eastAsia="Times New Roman"/>
          <w:sz w:val="23"/>
          <w:szCs w:val="23"/>
          <w:lang w:eastAsia="ru-RU"/>
        </w:rPr>
        <w:t xml:space="preserve">   </w:t>
      </w:r>
      <w:r w:rsidRPr="007F4A71">
        <w:rPr>
          <w:rFonts w:eastAsia="Times New Roman"/>
          <w:sz w:val="23"/>
          <w:szCs w:val="23"/>
          <w:lang w:eastAsia="ru-RU"/>
        </w:rPr>
        <w:t xml:space="preserve"> 000 рублей включительно, в разрезе видов имущества.</w:t>
      </w:r>
    </w:p>
    <w:p w14:paraId="0C7D6E6D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Объекты нефинансовых активов, составляющих муниципальную казну, учитываются по аналитическому коду группы синтетического счета 50 "Нефинансовые активы, составляющие казну" и соответствующему коду вида синтетического счета объекта учета (</w:t>
      </w:r>
      <w:hyperlink r:id="rId14" w:anchor="/document/27743964/entry/1001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Приложение N 1</w:t>
        </w:r>
      </w:hyperlink>
      <w:r w:rsidRPr="007F4A71">
        <w:rPr>
          <w:rFonts w:eastAsia="Times New Roman"/>
          <w:sz w:val="23"/>
          <w:szCs w:val="23"/>
          <w:lang w:eastAsia="ru-RU"/>
        </w:rPr>
        <w:t> к Порядку).</w:t>
      </w:r>
    </w:p>
    <w:p w14:paraId="430214BA" w14:textId="0E718D4D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2.7. Отражение в бюджетном учете операций с объектами имущества муниципальной казны осуществляется по мере поступления в администрацию </w:t>
      </w:r>
      <w:proofErr w:type="spellStart"/>
      <w:r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</w:t>
      </w:r>
      <w:proofErr w:type="gramStart"/>
      <w:r w:rsidRPr="007F4A71">
        <w:rPr>
          <w:rFonts w:eastAsia="Times New Roman"/>
          <w:sz w:val="23"/>
          <w:szCs w:val="23"/>
          <w:lang w:eastAsia="ru-RU"/>
        </w:rPr>
        <w:t>поселения  надлежаще</w:t>
      </w:r>
      <w:proofErr w:type="gramEnd"/>
      <w:r w:rsidRPr="007F4A71">
        <w:rPr>
          <w:rFonts w:eastAsia="Times New Roman"/>
          <w:sz w:val="23"/>
          <w:szCs w:val="23"/>
          <w:lang w:eastAsia="ru-RU"/>
        </w:rPr>
        <w:t xml:space="preserve"> оформленных документов по поступлению, выбытию и перемещению имущества казны, но не реже чем на отчетную месячную дату.</w:t>
      </w:r>
    </w:p>
    <w:p w14:paraId="41E20833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Учет операций по выбытию, перемещению имущества (нефинансовых активов), составляющих муниципальную казну, ведется в Журнале операций по выбытию и перемещению нефинансовых активов.</w:t>
      </w:r>
    </w:p>
    <w:p w14:paraId="17616432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Учет операций по поступлению имущества (нефинансовых активов), составляющих муниципальную казну, ведется в соответствии с содержанием хозяйственной операции: в Журнале операций по выбытию и перемещению нефинансовых активов, в Журнале по прочим операциям. По истечении месяца данные оборотов по счетам учета нефинансовых активов имущества казны из соответствующих Журналов операций записываются в Главную книгу.</w:t>
      </w:r>
    </w:p>
    <w:p w14:paraId="0E4D9993" w14:textId="1BAB9412" w:rsidR="007F4A71" w:rsidRPr="003C70CC" w:rsidRDefault="003C70CC" w:rsidP="00D346FF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3.</w:t>
      </w:r>
      <w:r w:rsidR="007F4A71" w:rsidRPr="003C70CC">
        <w:rPr>
          <w:rFonts w:eastAsia="Times New Roman"/>
          <w:szCs w:val="28"/>
          <w:lang w:eastAsia="ru-RU"/>
        </w:rPr>
        <w:t>Амортизация объектов имущества, </w:t>
      </w:r>
      <w:proofErr w:type="gramStart"/>
      <w:r w:rsidR="007F4A71" w:rsidRPr="003C70CC">
        <w:rPr>
          <w:rFonts w:eastAsia="Times New Roman"/>
          <w:szCs w:val="28"/>
          <w:lang w:eastAsia="ru-RU"/>
        </w:rPr>
        <w:t>составляющих </w:t>
      </w:r>
      <w:r w:rsidRPr="003C70CC">
        <w:rPr>
          <w:rFonts w:eastAsia="Times New Roman"/>
          <w:szCs w:val="28"/>
          <w:lang w:eastAsia="ru-RU"/>
        </w:rPr>
        <w:t xml:space="preserve"> </w:t>
      </w:r>
      <w:r w:rsidR="007F4A71" w:rsidRPr="003C70CC">
        <w:rPr>
          <w:rFonts w:eastAsia="Times New Roman"/>
          <w:szCs w:val="28"/>
          <w:lang w:eastAsia="ru-RU"/>
        </w:rPr>
        <w:t>муниципальную</w:t>
      </w:r>
      <w:proofErr w:type="gramEnd"/>
      <w:r w:rsidR="007F4A71" w:rsidRPr="003C70CC">
        <w:rPr>
          <w:rFonts w:eastAsia="Times New Roman"/>
          <w:szCs w:val="28"/>
          <w:lang w:eastAsia="ru-RU"/>
        </w:rPr>
        <w:t xml:space="preserve"> казну</w:t>
      </w:r>
    </w:p>
    <w:p w14:paraId="520953D9" w14:textId="26EA5DE9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3.1. По объектам нефинансовых активов, включенным в состав муниципальной казны администрации </w:t>
      </w:r>
      <w:proofErr w:type="spellStart"/>
      <w:r w:rsidR="00D346FF"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</w:t>
      </w:r>
      <w:proofErr w:type="gramStart"/>
      <w:r w:rsidRPr="007F4A71">
        <w:rPr>
          <w:rFonts w:eastAsia="Times New Roman"/>
          <w:sz w:val="23"/>
          <w:szCs w:val="23"/>
          <w:lang w:eastAsia="ru-RU"/>
        </w:rPr>
        <w:t>поселения  по</w:t>
      </w:r>
      <w:proofErr w:type="gramEnd"/>
      <w:r w:rsidRPr="007F4A71">
        <w:rPr>
          <w:rFonts w:eastAsia="Times New Roman"/>
          <w:sz w:val="23"/>
          <w:szCs w:val="23"/>
          <w:lang w:eastAsia="ru-RU"/>
        </w:rPr>
        <w:t xml:space="preserve"> основанию прекращения права </w:t>
      </w:r>
      <w:r w:rsidRPr="007F4A71">
        <w:rPr>
          <w:rFonts w:eastAsia="Times New Roman"/>
          <w:sz w:val="23"/>
          <w:szCs w:val="23"/>
          <w:lang w:eastAsia="ru-RU"/>
        </w:rPr>
        <w:lastRenderedPageBreak/>
        <w:t>оперативного управления (хозяйственного ведения), амортизация отражается в размере сумм, начисленных последним правообладателем.</w:t>
      </w:r>
    </w:p>
    <w:p w14:paraId="4AE2958E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3.2. На объекты нефинансовых активов с даты их включения в состав муниципальной казны амортизация не начисляется.</w:t>
      </w:r>
    </w:p>
    <w:p w14:paraId="71904DBD" w14:textId="48A7E66E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 xml:space="preserve">3.3. Расчет и единовременное начисление суммы амортизации за период нахождения объекта в составе имущества казны администрации </w:t>
      </w:r>
      <w:proofErr w:type="spellStart"/>
      <w:r w:rsidR="00D346FF">
        <w:rPr>
          <w:rFonts w:eastAsia="Times New Roman"/>
          <w:sz w:val="23"/>
          <w:szCs w:val="23"/>
          <w:lang w:eastAsia="ru-RU"/>
        </w:rPr>
        <w:t>Толпаровского</w:t>
      </w:r>
      <w:proofErr w:type="spellEnd"/>
      <w:r w:rsidRPr="007F4A71">
        <w:rPr>
          <w:rFonts w:eastAsia="Times New Roman"/>
          <w:sz w:val="23"/>
          <w:szCs w:val="23"/>
          <w:lang w:eastAsia="ru-RU"/>
        </w:rPr>
        <w:t xml:space="preserve"> сельского поселения осуществляется учреждением (правообладателем) при принятии к учету объекта по основанию закрепления за ним права оперативного управления или хозяйственного ведения. Начисление амортизации осуществляется на основании данных о его первоначальной (балансовой) стоимости, иной стоимости объекта, указанной в реестре муниципальной казны, и срока нахождения в составе имущества казны в соответствии с </w:t>
      </w:r>
      <w:hyperlink r:id="rId15" w:anchor="/document/12180849/entry/2084" w:history="1">
        <w:r w:rsidRPr="007F4A71">
          <w:rPr>
            <w:rFonts w:eastAsia="Times New Roman"/>
            <w:color w:val="0000FF"/>
            <w:sz w:val="23"/>
            <w:szCs w:val="23"/>
            <w:u w:val="single"/>
            <w:lang w:eastAsia="ru-RU"/>
          </w:rPr>
          <w:t>пунктами 84 - 93</w:t>
        </w:r>
      </w:hyperlink>
      <w:r w:rsidRPr="007F4A71">
        <w:rPr>
          <w:rFonts w:eastAsia="Times New Roman"/>
          <w:sz w:val="23"/>
          <w:szCs w:val="23"/>
          <w:lang w:eastAsia="ru-RU"/>
        </w:rPr>
        <w:t> Инструкции N 157н.</w:t>
      </w:r>
    </w:p>
    <w:p w14:paraId="48032DBE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3.4. Аналитический учет принятой и переданной амортизации по счетам "Амортизация недвижимого имущества в составе имущества казны", "Амортизация движимого имущества в составе имущества казны", "Амортизация нематериальных активов в составе имущества казны" не ведется.</w:t>
      </w:r>
    </w:p>
    <w:p w14:paraId="3CFEA305" w14:textId="4945B3BB" w:rsid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3.5. Операции по амортизации имущества, составляющего муниципальную казну, ежемесячно отражаются в Журнале операций по выбытию и перемещению нефинансовых активов с занесением оборотов из указанного Журнала в Главную книгу.</w:t>
      </w:r>
    </w:p>
    <w:p w14:paraId="120CDDB6" w14:textId="12A23B41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74C7DF90" w14:textId="32D884EF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377094C6" w14:textId="7508427F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58EC08C8" w14:textId="7219CA3A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627010A6" w14:textId="003B9AA2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09A7E2AA" w14:textId="08AF54E0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4957D14F" w14:textId="49059A45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76FC2274" w14:textId="41C2B0BB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6502C1AF" w14:textId="35CD48EA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1F7319E4" w14:textId="1DB5145A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46DA6FFA" w14:textId="450694E6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288B158C" w14:textId="7AC6551A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25BBBDF5" w14:textId="2E732F0E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13E0F7C4" w14:textId="388DDF36" w:rsidR="003C70CC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6BCD7F72" w14:textId="77777777" w:rsidR="003C70CC" w:rsidRPr="007F4A71" w:rsidRDefault="003C70CC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</w:p>
    <w:p w14:paraId="0AC9BE08" w14:textId="29998D0E" w:rsidR="00D346FF" w:rsidRPr="003613AF" w:rsidRDefault="007F4A71" w:rsidP="00D346FF">
      <w:pPr>
        <w:spacing w:before="100" w:beforeAutospacing="1" w:after="100" w:afterAutospacing="1"/>
        <w:jc w:val="right"/>
        <w:rPr>
          <w:rFonts w:eastAsia="Times New Roman"/>
          <w:b/>
          <w:bCs/>
          <w:sz w:val="23"/>
          <w:szCs w:val="23"/>
          <w:lang w:eastAsia="ru-RU"/>
        </w:rPr>
      </w:pPr>
      <w:r w:rsidRPr="007F4A71">
        <w:rPr>
          <w:rFonts w:eastAsia="Times New Roman"/>
          <w:b/>
          <w:bCs/>
          <w:sz w:val="23"/>
          <w:szCs w:val="23"/>
          <w:lang w:eastAsia="ru-RU"/>
        </w:rPr>
        <w:lastRenderedPageBreak/>
        <w:t>Приложение N 1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>к </w:t>
      </w:r>
      <w:hyperlink r:id="rId16" w:anchor="/document/27743964/entry/1000" w:history="1">
        <w:r w:rsidRPr="007F4A71">
          <w:rPr>
            <w:rFonts w:eastAsia="Times New Roman"/>
            <w:b/>
            <w:bCs/>
            <w:color w:val="0000FF"/>
            <w:sz w:val="23"/>
            <w:szCs w:val="23"/>
            <w:u w:val="single"/>
            <w:lang w:eastAsia="ru-RU"/>
          </w:rPr>
          <w:t>Порядку</w:t>
        </w:r>
      </w:hyperlink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>инвентарного и аналитического</w:t>
      </w:r>
      <w:r w:rsidRPr="007F4A71">
        <w:rPr>
          <w:rFonts w:eastAsia="Times New Roman"/>
          <w:b/>
          <w:bCs/>
          <w:sz w:val="23"/>
          <w:szCs w:val="23"/>
          <w:lang w:eastAsia="ru-RU"/>
        </w:rPr>
        <w:br/>
        <w:t>учета объектов имущества казны</w:t>
      </w:r>
      <w:r w:rsidR="00D346FF" w:rsidRPr="00D346FF">
        <w:rPr>
          <w:rFonts w:eastAsia="Times New Roman"/>
          <w:b/>
          <w:bCs/>
          <w:szCs w:val="28"/>
          <w:lang w:eastAsia="ru-RU"/>
        </w:rPr>
        <w:t xml:space="preserve"> </w:t>
      </w:r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 xml:space="preserve">Муниципального казенного учреждения </w:t>
      </w:r>
      <w:r w:rsidR="00D346FF" w:rsidRPr="003613AF">
        <w:rPr>
          <w:rFonts w:eastAsia="Times New Roman"/>
          <w:b/>
          <w:bCs/>
          <w:sz w:val="23"/>
          <w:szCs w:val="23"/>
          <w:lang w:eastAsia="ru-RU"/>
        </w:rPr>
        <w:t>"</w:t>
      </w:r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 xml:space="preserve">Администрация </w:t>
      </w:r>
      <w:proofErr w:type="spellStart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>Толпаровского</w:t>
      </w:r>
      <w:proofErr w:type="spellEnd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 xml:space="preserve"> сельского поселения» муниципального образования - </w:t>
      </w:r>
      <w:proofErr w:type="spellStart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>Толпаровское</w:t>
      </w:r>
      <w:proofErr w:type="spellEnd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>Каргасокского</w:t>
      </w:r>
      <w:proofErr w:type="spellEnd"/>
      <w:r w:rsidR="00D346FF" w:rsidRPr="00D346FF">
        <w:rPr>
          <w:rFonts w:eastAsia="Times New Roman"/>
          <w:b/>
          <w:bCs/>
          <w:sz w:val="23"/>
          <w:szCs w:val="23"/>
          <w:lang w:eastAsia="ru-RU"/>
        </w:rPr>
        <w:t xml:space="preserve">  района Томской области  </w:t>
      </w:r>
    </w:p>
    <w:p w14:paraId="0FC0DE39" w14:textId="5BFD30C6" w:rsidR="007F4A71" w:rsidRPr="007F4A71" w:rsidRDefault="007F4A71" w:rsidP="007F4A71">
      <w:pPr>
        <w:spacing w:before="100" w:beforeAutospacing="1" w:after="100" w:afterAutospacing="1"/>
        <w:jc w:val="right"/>
        <w:rPr>
          <w:rFonts w:eastAsia="Times New Roman"/>
          <w:sz w:val="23"/>
          <w:szCs w:val="23"/>
          <w:lang w:eastAsia="ru-RU"/>
        </w:rPr>
      </w:pPr>
    </w:p>
    <w:p w14:paraId="7519D74B" w14:textId="77777777" w:rsidR="007F4A71" w:rsidRPr="007F4A71" w:rsidRDefault="007F4A71" w:rsidP="007F4A71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7F4A71">
        <w:rPr>
          <w:rFonts w:eastAsia="Times New Roman"/>
          <w:sz w:val="32"/>
          <w:szCs w:val="32"/>
          <w:lang w:eastAsia="ru-RU"/>
        </w:rPr>
        <w:t>План</w:t>
      </w:r>
      <w:r w:rsidRPr="007F4A71">
        <w:rPr>
          <w:rFonts w:eastAsia="Times New Roman"/>
          <w:sz w:val="32"/>
          <w:szCs w:val="32"/>
          <w:lang w:eastAsia="ru-RU"/>
        </w:rPr>
        <w:br/>
        <w:t>счетов бюджетного учета объектов имущества муниципальной казны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559"/>
        <w:gridCol w:w="1211"/>
        <w:gridCol w:w="1180"/>
        <w:gridCol w:w="3980"/>
      </w:tblGrid>
      <w:tr w:rsidR="007F4A71" w:rsidRPr="007F4A71" w14:paraId="13258255" w14:textId="77777777" w:rsidTr="00432ADB">
        <w:trPr>
          <w:trHeight w:val="2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46FD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Наименование балансового счета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143B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Синтетический счет объекта учета</w:t>
            </w:r>
          </w:p>
        </w:tc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04575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Наименование объекта учета имущества муниципальной казны</w:t>
            </w:r>
          </w:p>
        </w:tc>
      </w:tr>
      <w:tr w:rsidR="007F4A71" w:rsidRPr="007F4A71" w14:paraId="57F82357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AEC7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ECF1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Коды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E4DF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7F4A71" w:rsidRPr="007F4A71" w14:paraId="5663A5BA" w14:textId="77777777" w:rsidTr="00432A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A2C2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EAB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синтетический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9E43E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аналитический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1655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7F4A71" w:rsidRPr="007F4A71" w14:paraId="0B663105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AB2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0E87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0138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группа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B9AE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1742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7F4A71" w:rsidRPr="007F4A71" w14:paraId="09853C5D" w14:textId="77777777" w:rsidTr="00432AD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51F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CB065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804F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304E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8403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</w:tr>
      <w:tr w:rsidR="007F4A71" w:rsidRPr="007F4A71" w14:paraId="36DC6B0D" w14:textId="77777777" w:rsidTr="00432ADB">
        <w:trPr>
          <w:trHeight w:val="2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6F7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Амортизация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6CEA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19D2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6B085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EB682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  <w:tr w:rsidR="007F4A71" w:rsidRPr="007F4A71" w14:paraId="0700C462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92B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F2FE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3D3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1218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00C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Амортизация имущества, составляющего казну</w:t>
            </w:r>
          </w:p>
        </w:tc>
      </w:tr>
      <w:tr w:rsidR="007F4A71" w:rsidRPr="007F4A71" w14:paraId="2ACCD9D5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9607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A6DBF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251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96C27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6EAD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Амортизация недвижимого имущества в составе имущества казны</w:t>
            </w:r>
          </w:p>
        </w:tc>
      </w:tr>
      <w:tr w:rsidR="007F4A71" w:rsidRPr="007F4A71" w14:paraId="1FC1F2CD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870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2491F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C16D5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CAC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5FF4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Амортизация движимого имущества в составе имущества казны</w:t>
            </w:r>
          </w:p>
        </w:tc>
      </w:tr>
      <w:tr w:rsidR="007F4A71" w:rsidRPr="007F4A71" w14:paraId="5E5F7439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702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2FB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356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F685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B23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Амортизация нематериальных активов в составе имущества казны</w:t>
            </w:r>
          </w:p>
        </w:tc>
      </w:tr>
      <w:tr w:rsidR="007F4A71" w:rsidRPr="007F4A71" w14:paraId="2AA7C584" w14:textId="77777777" w:rsidTr="00432ADB">
        <w:trPr>
          <w:trHeight w:val="2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30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Нефинансовые активы имущества казны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7A26D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077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F22B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3E4A8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  <w:tr w:rsidR="007F4A71" w:rsidRPr="007F4A71" w14:paraId="3B079A28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338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3262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702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FF18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194D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Нефинансовые активы, составляющие казну</w:t>
            </w:r>
          </w:p>
        </w:tc>
      </w:tr>
      <w:tr w:rsidR="007F4A71" w:rsidRPr="007F4A71" w14:paraId="78D8D94A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BBB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098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81E4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FFB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1DAEF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Недвижимое имущество, составляющее казну</w:t>
            </w:r>
          </w:p>
        </w:tc>
      </w:tr>
      <w:tr w:rsidR="007F4A71" w:rsidRPr="007F4A71" w14:paraId="2C97C544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DD4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8B358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521A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969C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BA3C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Движимое имущество, составляющее казну</w:t>
            </w:r>
          </w:p>
        </w:tc>
      </w:tr>
      <w:tr w:rsidR="007F4A71" w:rsidRPr="007F4A71" w14:paraId="02CC6BA1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9AC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A367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8291B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DBB4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6CE7E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Драгоценности и ювелирные изделия</w:t>
            </w:r>
          </w:p>
        </w:tc>
      </w:tr>
      <w:tr w:rsidR="007F4A71" w:rsidRPr="007F4A71" w14:paraId="35BB7C41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A746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2A93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52F3C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1BE82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62D10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Нематериальные активы, составляющие казну</w:t>
            </w:r>
          </w:p>
        </w:tc>
      </w:tr>
      <w:tr w:rsidR="007F4A71" w:rsidRPr="007F4A71" w14:paraId="7716304F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A15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CEE6E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3F22A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E070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91B9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Не произведенные активы, составляющие казну</w:t>
            </w:r>
          </w:p>
        </w:tc>
      </w:tr>
      <w:tr w:rsidR="007F4A71" w:rsidRPr="007F4A71" w14:paraId="403F68FB" w14:textId="77777777" w:rsidTr="00432A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393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D54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1141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2C102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2DC3" w14:textId="77777777" w:rsidR="007F4A71" w:rsidRPr="007F4A71" w:rsidRDefault="007F4A71" w:rsidP="007F4A71">
            <w:pPr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7F4A71">
              <w:rPr>
                <w:rFonts w:eastAsia="Times New Roman"/>
                <w:sz w:val="23"/>
                <w:szCs w:val="23"/>
                <w:lang w:eastAsia="ru-RU"/>
              </w:rPr>
              <w:t>Материальные запасы, составляющие казну</w:t>
            </w:r>
          </w:p>
        </w:tc>
      </w:tr>
    </w:tbl>
    <w:p w14:paraId="5BAB488A" w14:textId="77777777" w:rsidR="007F4A71" w:rsidRPr="007F4A71" w:rsidRDefault="007F4A71" w:rsidP="007F4A71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7F4A71">
        <w:rPr>
          <w:rFonts w:eastAsia="Times New Roman"/>
          <w:sz w:val="23"/>
          <w:szCs w:val="23"/>
          <w:lang w:eastAsia="ru-RU"/>
        </w:rPr>
        <w:t> </w:t>
      </w:r>
    </w:p>
    <w:p w14:paraId="550AAA6D" w14:textId="77777777" w:rsidR="007F4A71" w:rsidRPr="007F4A71" w:rsidRDefault="007F4A71" w:rsidP="007F4A71">
      <w:pPr>
        <w:spacing w:after="160" w:line="259" w:lineRule="auto"/>
        <w:jc w:val="left"/>
        <w:rPr>
          <w:rFonts w:asciiTheme="minorHAnsi" w:hAnsiTheme="minorHAnsi" w:cstheme="minorBidi"/>
          <w:sz w:val="22"/>
          <w:szCs w:val="22"/>
        </w:rPr>
      </w:pPr>
    </w:p>
    <w:p w14:paraId="0ACB936D" w14:textId="3EE37731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7606E4A" w14:textId="0973DE69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D28073C" w14:textId="43AA5F44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7A157EB4" w14:textId="25AAB8C7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217F67A9" w14:textId="2FB88F2B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5659371E" w14:textId="37A45337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6192C3D" w14:textId="7EC2F008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177F54E0" w14:textId="0AE7D37E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7AA95280" w14:textId="4CCEEE83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9A0F4BA" w14:textId="6ED954F1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229C856F" w14:textId="69B7ABBE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46448F9C" w14:textId="4F46299D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51B752FC" w14:textId="00F77D6B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1932C9E" w14:textId="76236C75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4804BFA6" w14:textId="79391E31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1F48244E" w14:textId="2DA58A65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42BB1829" w14:textId="1E9AC413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3260C4F3" w14:textId="45707305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05F9715E" w14:textId="4D7EE1DD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17ABB667" w14:textId="31813C19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45EB6B24" w14:textId="737A18AB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2E115B19" w14:textId="6AE09509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44C27AFF" w14:textId="73F564DF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282BAFDB" w14:textId="2F062D51" w:rsidR="007F4A71" w:rsidRDefault="007F4A71" w:rsidP="00EF4D5D">
      <w:pPr>
        <w:jc w:val="left"/>
        <w:rPr>
          <w:rFonts w:eastAsia="Times New Roman"/>
          <w:sz w:val="24"/>
          <w:lang w:eastAsia="ru-RU"/>
        </w:rPr>
      </w:pPr>
    </w:p>
    <w:p w14:paraId="1B053E37" w14:textId="77777777" w:rsidR="007F4A71" w:rsidRPr="00533E0F" w:rsidRDefault="007F4A71" w:rsidP="00EF4D5D">
      <w:pPr>
        <w:jc w:val="left"/>
        <w:rPr>
          <w:rFonts w:eastAsia="Times New Roman"/>
          <w:b/>
          <w:sz w:val="24"/>
          <w:lang w:eastAsia="ru-RU"/>
        </w:rPr>
      </w:pPr>
    </w:p>
    <w:p w14:paraId="6AE1A37A" w14:textId="77777777" w:rsidR="00EF4D5D" w:rsidRDefault="00EF4D5D" w:rsidP="00EF4D5D">
      <w:pPr>
        <w:jc w:val="both"/>
      </w:pPr>
    </w:p>
    <w:sectPr w:rsidR="00EF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2989"/>
    <w:multiLevelType w:val="hybridMultilevel"/>
    <w:tmpl w:val="AA7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5D"/>
    <w:rsid w:val="00074C15"/>
    <w:rsid w:val="001165F7"/>
    <w:rsid w:val="003613AF"/>
    <w:rsid w:val="003C70CC"/>
    <w:rsid w:val="00401D28"/>
    <w:rsid w:val="007C0E1F"/>
    <w:rsid w:val="007F4A71"/>
    <w:rsid w:val="00D346FF"/>
    <w:rsid w:val="00E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B98"/>
  <w15:chartTrackingRefBased/>
  <w15:docId w15:val="{200C327C-691F-4F77-9B28-18391490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F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0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2024-07-31T08:20:00Z</cp:lastPrinted>
  <dcterms:created xsi:type="dcterms:W3CDTF">2024-07-16T04:59:00Z</dcterms:created>
  <dcterms:modified xsi:type="dcterms:W3CDTF">2024-07-31T08:22:00Z</dcterms:modified>
</cp:coreProperties>
</file>