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ТОЛПАРОВСКОЕ СЕЛЬСКОЕ ПОСЕЛЕНИЕ</w:t>
      </w:r>
    </w:p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КАРГАСОКСКИЙ РАЙОН</w:t>
      </w:r>
    </w:p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СОВЕТ ТОЛПАРОВСКОГО СЕЛЬСКОГО ПОСЕЛЕНИЯ»</w:t>
      </w:r>
    </w:p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C5" w:rsidRPr="004651C5" w:rsidRDefault="004651C5" w:rsidP="004651C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651C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            РЕШЕНИЕ № 111</w:t>
      </w:r>
    </w:p>
    <w:p w:rsidR="004651C5" w:rsidRPr="004651C5" w:rsidRDefault="004651C5" w:rsidP="004651C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651C5" w:rsidRPr="004651C5" w:rsidRDefault="004651C5" w:rsidP="004651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651C5" w:rsidRPr="004651C5" w:rsidRDefault="004651C5" w:rsidP="004651C5">
      <w:pPr>
        <w:tabs>
          <w:tab w:val="left" w:pos="4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 Киевский</w:t>
      </w: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от «29»  декабря  2020 года</w:t>
      </w:r>
    </w:p>
    <w:p w:rsidR="004651C5" w:rsidRPr="004651C5" w:rsidRDefault="004651C5" w:rsidP="0046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5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37 -е собрание, 4-го созыва</w:t>
      </w:r>
    </w:p>
    <w:p w:rsidR="004651C5" w:rsidRPr="004651C5" w:rsidRDefault="004651C5" w:rsidP="004651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DD452D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за  третий </w:t>
      </w:r>
      <w:r w:rsidR="0041676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D6E4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  <w:lang w:eastAsia="ru-RU"/>
        </w:rPr>
        <w:t xml:space="preserve"> квартал 2020</w:t>
      </w:r>
      <w:r w:rsidR="00C21E45"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DD452D">
        <w:rPr>
          <w:rFonts w:ascii="Times New Roman" w:hAnsi="Times New Roman" w:cs="Times New Roman"/>
          <w:sz w:val="18"/>
          <w:szCs w:val="18"/>
        </w:rPr>
        <w:t xml:space="preserve"> третий</w:t>
      </w:r>
      <w:r w:rsidR="009B6230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квартал 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DD452D">
        <w:rPr>
          <w:rFonts w:ascii="Times New Roman" w:hAnsi="Times New Roman" w:cs="Times New Roman"/>
          <w:sz w:val="18"/>
          <w:szCs w:val="18"/>
        </w:rPr>
        <w:t>поселения в сумме 25445683 рубля 44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DD452D">
        <w:rPr>
          <w:rFonts w:ascii="Times New Roman" w:hAnsi="Times New Roman" w:cs="Times New Roman"/>
          <w:sz w:val="18"/>
          <w:szCs w:val="18"/>
        </w:rPr>
        <w:t>й</w:t>
      </w:r>
      <w:r w:rsidR="00AD29E4">
        <w:rPr>
          <w:rFonts w:ascii="Times New Roman" w:hAnsi="Times New Roman" w:cs="Times New Roman"/>
          <w:sz w:val="18"/>
          <w:szCs w:val="18"/>
        </w:rPr>
        <w:t>к</w:t>
      </w:r>
      <w:r w:rsidR="00DD452D">
        <w:rPr>
          <w:rFonts w:ascii="Times New Roman" w:hAnsi="Times New Roman" w:cs="Times New Roman"/>
          <w:sz w:val="18"/>
          <w:szCs w:val="18"/>
        </w:rPr>
        <w:t>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 xml:space="preserve">а сельского поселения </w:t>
      </w:r>
      <w:r w:rsidR="006D7F9D">
        <w:rPr>
          <w:rFonts w:ascii="Times New Roman" w:hAnsi="Times New Roman" w:cs="Times New Roman"/>
          <w:sz w:val="18"/>
          <w:szCs w:val="18"/>
        </w:rPr>
        <w:t>25</w:t>
      </w:r>
      <w:r w:rsidR="00DD452D">
        <w:rPr>
          <w:rFonts w:ascii="Times New Roman" w:hAnsi="Times New Roman" w:cs="Times New Roman"/>
          <w:sz w:val="18"/>
          <w:szCs w:val="18"/>
        </w:rPr>
        <w:t>085737 рублей 26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AD29E4">
        <w:rPr>
          <w:rFonts w:ascii="Times New Roman" w:hAnsi="Times New Roman" w:cs="Times New Roman"/>
          <w:sz w:val="18"/>
          <w:szCs w:val="18"/>
        </w:rPr>
        <w:t xml:space="preserve"> копеек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DD452D">
        <w:rPr>
          <w:rFonts w:ascii="Times New Roman" w:hAnsi="Times New Roman" w:cs="Times New Roman"/>
          <w:sz w:val="18"/>
          <w:szCs w:val="18"/>
        </w:rPr>
        <w:t>359946 рублей 18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DC4E91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DD452D">
        <w:rPr>
          <w:rFonts w:ascii="Times New Roman" w:hAnsi="Times New Roman" w:cs="Times New Roman"/>
          <w:sz w:val="18"/>
          <w:szCs w:val="18"/>
        </w:rPr>
        <w:t xml:space="preserve"> за третий</w:t>
      </w:r>
      <w:r w:rsidR="0041676A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квартал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DD452D">
        <w:rPr>
          <w:rFonts w:ascii="Times New Roman" w:hAnsi="Times New Roman" w:cs="Times New Roman"/>
          <w:sz w:val="18"/>
          <w:szCs w:val="18"/>
        </w:rPr>
        <w:t xml:space="preserve"> третий</w:t>
      </w:r>
      <w:r w:rsidR="004448F7">
        <w:rPr>
          <w:rFonts w:ascii="Times New Roman" w:hAnsi="Times New Roman" w:cs="Times New Roman"/>
          <w:sz w:val="18"/>
          <w:szCs w:val="18"/>
        </w:rPr>
        <w:t xml:space="preserve">  квартал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Л.И.Гаврилова</w:t>
      </w:r>
    </w:p>
    <w:p w:rsidR="004651C5" w:rsidRPr="0018022E" w:rsidRDefault="004651C5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651C5" w:rsidRDefault="004651C5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D273FD">
        <w:rPr>
          <w:rFonts w:ascii="Times New Roman" w:hAnsi="Times New Roman" w:cs="Times New Roman"/>
          <w:sz w:val="18"/>
          <w:szCs w:val="18"/>
        </w:rPr>
        <w:t>29</w:t>
      </w:r>
      <w:r w:rsidR="009E0391">
        <w:rPr>
          <w:rFonts w:ascii="Times New Roman" w:hAnsi="Times New Roman" w:cs="Times New Roman"/>
          <w:sz w:val="18"/>
          <w:szCs w:val="18"/>
        </w:rPr>
        <w:t>.12</w:t>
      </w:r>
      <w:r w:rsidR="004448F7">
        <w:rPr>
          <w:rFonts w:ascii="Times New Roman" w:hAnsi="Times New Roman" w:cs="Times New Roman"/>
          <w:sz w:val="18"/>
          <w:szCs w:val="18"/>
        </w:rPr>
        <w:t>.2020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4651C5">
        <w:rPr>
          <w:rFonts w:ascii="Times New Roman" w:hAnsi="Times New Roman" w:cs="Times New Roman"/>
          <w:sz w:val="18"/>
          <w:szCs w:val="18"/>
        </w:rPr>
        <w:t>111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9E0391">
        <w:rPr>
          <w:rFonts w:ascii="Times New Roman" w:hAnsi="Times New Roman" w:cs="Times New Roman"/>
          <w:b/>
          <w:sz w:val="18"/>
          <w:szCs w:val="18"/>
        </w:rPr>
        <w:t>я  к доходам  бюджета  за третий</w:t>
      </w:r>
      <w:r w:rsidR="001161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b/>
          <w:sz w:val="18"/>
          <w:szCs w:val="18"/>
        </w:rPr>
        <w:t xml:space="preserve"> квартал 2020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452D">
              <w:rPr>
                <w:rFonts w:ascii="Times New Roman" w:hAnsi="Times New Roman" w:cs="Times New Roman"/>
                <w:b/>
                <w:sz w:val="18"/>
                <w:szCs w:val="18"/>
              </w:rPr>
              <w:t>третий</w:t>
            </w:r>
            <w:r w:rsidR="003E6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DD452D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третий</w:t>
            </w:r>
            <w:r w:rsidR="0095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квартал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0F7A5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1018348,00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987C1C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991210,00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987C1C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97,34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265020,00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987C1C"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33236,78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987C1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88,01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108736,80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88,19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104,26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144988,61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89,50</w:t>
            </w:r>
          </w:p>
        </w:tc>
      </w:tr>
      <w:tr w:rsidR="009A51C8" w:rsidRPr="00420CFE" w:rsidTr="00AD29E4">
        <w:trPr>
          <w:trHeight w:val="18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987C1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E43DCC"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21239,30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101,14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285208,00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9E039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292</w:t>
            </w:r>
            <w:r w:rsidR="00987C1C"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015,2</w:t>
            </w:r>
            <w:r w:rsidR="00E43DCC"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E43DCC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9E0391"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2,39</w:t>
            </w:r>
          </w:p>
        </w:tc>
      </w:tr>
      <w:tr w:rsidR="009A51C8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A35031" w:rsidRDefault="00DD452D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DD4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286169,10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DD452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100,34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="000165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1 01 02020 01 10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165F5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A35031" w:rsidRDefault="00DD45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A35031" w:rsidRDefault="009E039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987C1C"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549,9</w:t>
            </w:r>
            <w:r w:rsidR="00DD452D"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A35031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65F5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Default="000165F5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182.1 01 02020 01 21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B5249" w:rsidRDefault="000165F5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E85A8B" w:rsidRDefault="000165F5" w:rsidP="000F7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 , занимающихся  частной практикой , адвокатов,  учредивщих  адвокатские кабинеты, и других лиц, занимающихся  частной  практикой  в соответствии со статьей 227 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0165F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0165F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0165F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65F5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E85A8B" w:rsidRDefault="000165F5" w:rsidP="000165F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Default="000165F5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E85A8B" w:rsidRDefault="000165F5" w:rsidP="000F7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E43D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153,00</w:t>
            </w:r>
          </w:p>
        </w:tc>
      </w:tr>
      <w:tr w:rsidR="000165F5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43,97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66,17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E43DCC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E43DCC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E43DCC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68,28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0165F5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65F5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5F5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0165F5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65F5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165F5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448107,76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100,34</w:t>
            </w:r>
          </w:p>
        </w:tc>
      </w:tr>
      <w:tr w:rsidR="000165F5" w:rsidRPr="00C10F4F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901.1.11.05035.10.0.000.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0165F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375635,76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A35031" w:rsidRDefault="009A2C7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102,07</w:t>
            </w: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0F7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86,43</w:t>
            </w: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86,43</w:t>
            </w: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A35031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30110849,44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1D70AD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24454473,44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1D70AD" w:rsidP="00823D86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1,21</w:t>
            </w: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5118556,00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4746722,00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554F5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92,74</w:t>
            </w:r>
          </w:p>
        </w:tc>
      </w:tr>
      <w:tr w:rsidR="009A2C74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554F5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554F5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554F5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</w:tr>
      <w:tr w:rsidR="009A2C74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554F5A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300,38</w:t>
            </w:r>
          </w:p>
        </w:tc>
      </w:tr>
      <w:tr w:rsidR="009A2C74" w:rsidRPr="001B724C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C74" w:rsidRPr="00C10F4F" w:rsidRDefault="009A2C74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</w:t>
            </w:r>
            <w:r w:rsid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9A2C7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0C1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156396,00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100,88</w:t>
            </w:r>
          </w:p>
        </w:tc>
      </w:tr>
      <w:tr w:rsidR="009A2C7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C10F4F" w:rsidRDefault="009A2C7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74" w:rsidRPr="00A35031" w:rsidRDefault="000C163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1942779,00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81,54</w:t>
            </w: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901.2.07.05030.10.0.000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1D70A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D70AD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C10F4F" w:rsidRDefault="001D7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A35031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31129197,44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987C1C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25445683,44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D" w:rsidRPr="00A35031" w:rsidRDefault="00A35031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81,74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4651C5">
        <w:rPr>
          <w:rFonts w:ascii="Times New Roman" w:hAnsi="Times New Roman" w:cs="Times New Roman"/>
          <w:sz w:val="18"/>
          <w:szCs w:val="18"/>
        </w:rPr>
        <w:t>29.12.2020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4651C5">
        <w:rPr>
          <w:rFonts w:ascii="Times New Roman" w:hAnsi="Times New Roman" w:cs="Times New Roman"/>
          <w:sz w:val="18"/>
          <w:szCs w:val="18"/>
        </w:rPr>
        <w:t>111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0F7A5A">
        <w:rPr>
          <w:rFonts w:ascii="Times New Roman" w:hAnsi="Times New Roman" w:cs="Times New Roman"/>
          <w:b/>
          <w:sz w:val="18"/>
          <w:szCs w:val="18"/>
        </w:rPr>
        <w:t xml:space="preserve"> за третий</w:t>
      </w:r>
      <w:r w:rsidR="001D510A">
        <w:rPr>
          <w:rFonts w:ascii="Times New Roman" w:hAnsi="Times New Roman" w:cs="Times New Roman"/>
          <w:b/>
          <w:sz w:val="18"/>
          <w:szCs w:val="18"/>
        </w:rPr>
        <w:t xml:space="preserve">  квартал 2020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0F7A5A">
              <w:rPr>
                <w:rFonts w:ascii="Times New Roman" w:hAnsi="Times New Roman" w:cs="Times New Roman"/>
                <w:b/>
                <w:sz w:val="18"/>
                <w:szCs w:val="18"/>
              </w:rPr>
              <w:t>а третий</w:t>
            </w:r>
            <w:r w:rsidR="009F7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0F7A5A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третий</w:t>
            </w:r>
            <w:r w:rsidR="00624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5F5AAE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265020,00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5F5AAE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233236,78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5F5AAE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88,01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5F5AA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288188,00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5F5AA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B5044"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9332</w:t>
            </w:r>
            <w:r w:rsid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FB504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101,78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A350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30575989,44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2F64B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2491912</w:t>
            </w:r>
            <w:r w:rsid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A3503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81,50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A35031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31129197,44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A3503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25445683,44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35031" w:rsidRDefault="00A3503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81,74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Pr="0018022E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4651C5">
        <w:rPr>
          <w:rFonts w:ascii="Times New Roman" w:hAnsi="Times New Roman" w:cs="Times New Roman"/>
          <w:sz w:val="18"/>
          <w:szCs w:val="18"/>
        </w:rPr>
        <w:t>29.12.2020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4651C5">
        <w:rPr>
          <w:rFonts w:ascii="Times New Roman" w:hAnsi="Times New Roman" w:cs="Times New Roman"/>
          <w:sz w:val="18"/>
          <w:szCs w:val="18"/>
        </w:rPr>
        <w:t>111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8029DD">
        <w:rPr>
          <w:rFonts w:ascii="Times New Roman" w:hAnsi="Times New Roman" w:cs="Times New Roman"/>
          <w:b/>
          <w:sz w:val="18"/>
          <w:szCs w:val="18"/>
        </w:rPr>
        <w:t xml:space="preserve"> за третий</w:t>
      </w:r>
      <w:r w:rsidR="001251D5">
        <w:rPr>
          <w:rFonts w:ascii="Times New Roman" w:hAnsi="Times New Roman" w:cs="Times New Roman"/>
          <w:b/>
          <w:sz w:val="18"/>
          <w:szCs w:val="18"/>
        </w:rPr>
        <w:t xml:space="preserve"> квартал 2020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28"/>
        <w:gridCol w:w="1323"/>
        <w:gridCol w:w="851"/>
        <w:gridCol w:w="1276"/>
      </w:tblGrid>
      <w:tr w:rsidR="0018022E" w:rsidRPr="0018022E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802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третий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</w:tcPr>
          <w:p w:rsidR="00F31A6C" w:rsidRPr="0018022E" w:rsidRDefault="00B2025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 третий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квартал 2020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F31A6C" w:rsidRPr="004D0081" w:rsidRDefault="00A35031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3510682,25</w:t>
            </w:r>
          </w:p>
        </w:tc>
        <w:tc>
          <w:tcPr>
            <w:tcW w:w="1323" w:type="dxa"/>
          </w:tcPr>
          <w:p w:rsidR="00F31A6C" w:rsidRPr="004D0081" w:rsidRDefault="00A35031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3510682,25</w:t>
            </w:r>
          </w:p>
        </w:tc>
        <w:tc>
          <w:tcPr>
            <w:tcW w:w="851" w:type="dxa"/>
          </w:tcPr>
          <w:p w:rsidR="00F31A6C" w:rsidRPr="004D0081" w:rsidRDefault="00A35031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A35031" w:rsidRPr="00561E04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499224,36</w:t>
            </w:r>
          </w:p>
        </w:tc>
        <w:tc>
          <w:tcPr>
            <w:tcW w:w="1323" w:type="dxa"/>
          </w:tcPr>
          <w:p w:rsidR="00A35031" w:rsidRPr="00561E04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499224,36</w:t>
            </w:r>
          </w:p>
        </w:tc>
        <w:tc>
          <w:tcPr>
            <w:tcW w:w="851" w:type="dxa"/>
          </w:tcPr>
          <w:p w:rsidR="00A35031" w:rsidRPr="00561E04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A35031" w:rsidRPr="00561E04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149557,76</w:t>
            </w:r>
          </w:p>
        </w:tc>
        <w:tc>
          <w:tcPr>
            <w:tcW w:w="1323" w:type="dxa"/>
          </w:tcPr>
          <w:p w:rsidR="00A35031" w:rsidRPr="00561E04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149557,76</w:t>
            </w:r>
          </w:p>
        </w:tc>
        <w:tc>
          <w:tcPr>
            <w:tcW w:w="851" w:type="dxa"/>
          </w:tcPr>
          <w:p w:rsidR="00A35031" w:rsidRPr="00561E04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2851900,13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2851900,13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Резервный фонд  муниципального образования «Каргасокский район»</w:t>
            </w:r>
          </w:p>
        </w:tc>
        <w:tc>
          <w:tcPr>
            <w:tcW w:w="709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A35031" w:rsidRPr="00B2025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02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5750,00</w:t>
            </w:r>
          </w:p>
        </w:tc>
        <w:tc>
          <w:tcPr>
            <w:tcW w:w="1323" w:type="dxa"/>
          </w:tcPr>
          <w:p w:rsidR="00A35031" w:rsidRPr="00B2025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851" w:type="dxa"/>
          </w:tcPr>
          <w:p w:rsidR="00A35031" w:rsidRPr="00B2025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</w:t>
            </w:r>
          </w:p>
        </w:tc>
        <w:tc>
          <w:tcPr>
            <w:tcW w:w="709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:rsidR="00A35031" w:rsidRPr="00613FCE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:rsidR="00A35031" w:rsidRPr="00613FCE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5750,00</w:t>
            </w:r>
          </w:p>
        </w:tc>
        <w:tc>
          <w:tcPr>
            <w:tcW w:w="1323" w:type="dxa"/>
          </w:tcPr>
          <w:p w:rsidR="00A35031" w:rsidRPr="00B2025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0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851" w:type="dxa"/>
          </w:tcPr>
          <w:p w:rsidR="00A35031" w:rsidRPr="00B2025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0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5711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2846150,13</w:t>
            </w:r>
          </w:p>
        </w:tc>
        <w:tc>
          <w:tcPr>
            <w:tcW w:w="1323" w:type="dxa"/>
          </w:tcPr>
          <w:p w:rsidR="00A35031" w:rsidRPr="00C5711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2846150,13</w:t>
            </w:r>
          </w:p>
        </w:tc>
        <w:tc>
          <w:tcPr>
            <w:tcW w:w="851" w:type="dxa"/>
          </w:tcPr>
          <w:p w:rsidR="00A35031" w:rsidRPr="00C5711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5711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2846150,13</w:t>
            </w:r>
          </w:p>
        </w:tc>
        <w:tc>
          <w:tcPr>
            <w:tcW w:w="1323" w:type="dxa"/>
          </w:tcPr>
          <w:p w:rsidR="00A35031" w:rsidRPr="00C5711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2846150,13</w:t>
            </w:r>
          </w:p>
        </w:tc>
        <w:tc>
          <w:tcPr>
            <w:tcW w:w="851" w:type="dxa"/>
          </w:tcPr>
          <w:p w:rsidR="00A35031" w:rsidRPr="00C5711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5031" w:rsidRPr="00DF0294" w:rsidTr="00BC0E97"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1727004,08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1727004,08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A35031" w:rsidRPr="009867DD" w:rsidRDefault="00A35031" w:rsidP="00A35031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511667,61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511667,61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584574,44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584574,44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  <w:trHeight w:val="376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фонд сельских поселений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A35031" w:rsidRPr="00232C22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C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81976,00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73799,81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90,03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23293,00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22287,55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95,68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BE16B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16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1323" w:type="dxa"/>
          </w:tcPr>
          <w:p w:rsidR="00A35031" w:rsidRPr="00BE16B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16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851" w:type="dxa"/>
          </w:tcPr>
          <w:p w:rsidR="00A35031" w:rsidRPr="00BE16B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16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BE16B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16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1323" w:type="dxa"/>
          </w:tcPr>
          <w:p w:rsidR="00A35031" w:rsidRPr="00BE16B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16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851" w:type="dxa"/>
          </w:tcPr>
          <w:p w:rsidR="00A35031" w:rsidRPr="00BE16B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16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659429,00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623429,00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94,54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659429,00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623429,00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94,54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659429,00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623429,00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94,54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195000,00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81,54</w:t>
            </w:r>
          </w:p>
        </w:tc>
      </w:tr>
      <w:tr w:rsidR="00A35031" w:rsidRPr="00221ABD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464429,00</w:t>
            </w:r>
          </w:p>
        </w:tc>
        <w:tc>
          <w:tcPr>
            <w:tcW w:w="1323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464429,00</w:t>
            </w:r>
          </w:p>
        </w:tc>
        <w:tc>
          <w:tcPr>
            <w:tcW w:w="851" w:type="dxa"/>
          </w:tcPr>
          <w:p w:rsidR="00A35031" w:rsidRPr="0095638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7E5B95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19265744,55</w:t>
            </w:r>
          </w:p>
        </w:tc>
        <w:tc>
          <w:tcPr>
            <w:tcW w:w="1323" w:type="dxa"/>
          </w:tcPr>
          <w:p w:rsidR="00A35031" w:rsidRPr="007E5B95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19265744,55</w:t>
            </w:r>
          </w:p>
        </w:tc>
        <w:tc>
          <w:tcPr>
            <w:tcW w:w="851" w:type="dxa"/>
          </w:tcPr>
          <w:p w:rsidR="00A35031" w:rsidRPr="007E5B95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25C3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3" w:type="dxa"/>
          </w:tcPr>
          <w:p w:rsidR="00A35031" w:rsidRPr="00C25C3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1" w:type="dxa"/>
          </w:tcPr>
          <w:p w:rsidR="00A35031" w:rsidRPr="00C25C3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25C3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3" w:type="dxa"/>
          </w:tcPr>
          <w:p w:rsidR="00A35031" w:rsidRPr="00C25C3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1" w:type="dxa"/>
          </w:tcPr>
          <w:p w:rsidR="00A35031" w:rsidRPr="00C25C3E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7C69EE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A35031" w:rsidRPr="00A749E8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A749E8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A749E8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A35031" w:rsidRPr="00A749E8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A35031" w:rsidRPr="00A749E8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A749E8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A749E8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1323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851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A749E8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1323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851" w:type="dxa"/>
          </w:tcPr>
          <w:p w:rsidR="00A35031" w:rsidRPr="00A749E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1323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851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1323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851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16F43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709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99 0 00 00903</w:t>
            </w:r>
          </w:p>
        </w:tc>
        <w:tc>
          <w:tcPr>
            <w:tcW w:w="757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1323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851" w:type="dxa"/>
          </w:tcPr>
          <w:p w:rsidR="00A35031" w:rsidRPr="00C16F43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16F43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F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709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00903</w:t>
            </w:r>
          </w:p>
        </w:tc>
        <w:tc>
          <w:tcPr>
            <w:tcW w:w="757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26200,80</w:t>
            </w:r>
          </w:p>
        </w:tc>
        <w:tc>
          <w:tcPr>
            <w:tcW w:w="1323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26200,80</w:t>
            </w:r>
          </w:p>
        </w:tc>
        <w:tc>
          <w:tcPr>
            <w:tcW w:w="851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16F43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F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709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00903</w:t>
            </w:r>
          </w:p>
        </w:tc>
        <w:tc>
          <w:tcPr>
            <w:tcW w:w="757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7912,64</w:t>
            </w:r>
          </w:p>
        </w:tc>
        <w:tc>
          <w:tcPr>
            <w:tcW w:w="1323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7912,64</w:t>
            </w:r>
          </w:p>
        </w:tc>
        <w:tc>
          <w:tcPr>
            <w:tcW w:w="851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A35031" w:rsidRPr="00CA50AA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190FB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0F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1323" w:type="dxa"/>
          </w:tcPr>
          <w:p w:rsidR="00A35031" w:rsidRPr="00190FB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0F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851" w:type="dxa"/>
          </w:tcPr>
          <w:p w:rsidR="00A35031" w:rsidRPr="00190FB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0F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2B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99 0 00 60004</w:t>
            </w:r>
          </w:p>
        </w:tc>
        <w:tc>
          <w:tcPr>
            <w:tcW w:w="757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1323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851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B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B82B68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99 0 00 60004</w:t>
            </w:r>
          </w:p>
        </w:tc>
        <w:tc>
          <w:tcPr>
            <w:tcW w:w="757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1323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851" w:type="dxa"/>
          </w:tcPr>
          <w:p w:rsidR="00A35031" w:rsidRPr="00B82B68" w:rsidRDefault="00A35031" w:rsidP="00A3503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2B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190FB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0F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38714,67</w:t>
            </w:r>
          </w:p>
        </w:tc>
        <w:tc>
          <w:tcPr>
            <w:tcW w:w="1323" w:type="dxa"/>
          </w:tcPr>
          <w:p w:rsidR="00A35031" w:rsidRPr="00190FB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0F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38714,67</w:t>
            </w:r>
          </w:p>
        </w:tc>
        <w:tc>
          <w:tcPr>
            <w:tcW w:w="851" w:type="dxa"/>
          </w:tcPr>
          <w:p w:rsidR="00A35031" w:rsidRPr="00190FB8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0F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38714,67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38714,67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A50AA" w:rsidRDefault="00A35031" w:rsidP="00A35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CA50AA" w:rsidRDefault="00A35031" w:rsidP="00A35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CA50AA" w:rsidRDefault="00A35031" w:rsidP="00A35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 мероприятий для детей и молодежи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CA50AA" w:rsidRDefault="00A35031" w:rsidP="00A35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CA50AA" w:rsidRDefault="00A35031" w:rsidP="00A35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CA50AA" w:rsidRDefault="00A35031" w:rsidP="00A35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7431DC">
        <w:trPr>
          <w:gridAfter w:val="1"/>
          <w:wAfter w:w="1276" w:type="dxa"/>
          <w:trHeight w:val="2006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1577659,08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1308094,83</w:t>
            </w:r>
          </w:p>
        </w:tc>
        <w:tc>
          <w:tcPr>
            <w:tcW w:w="851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82,91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1577659,08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1308094,83</w:t>
            </w:r>
          </w:p>
        </w:tc>
        <w:tc>
          <w:tcPr>
            <w:tcW w:w="851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82,91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397561,00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378985,53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95,33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397561,00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378985,53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95,33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397561,00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378985,53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95,33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349398,00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349398,00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268354,00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268354,00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02 1 81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4065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81044,00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81044,00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48163,00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29587,53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61,43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A35031" w:rsidRPr="00CE76F7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36993,00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22940,96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62,01</w:t>
            </w:r>
          </w:p>
        </w:tc>
      </w:tr>
      <w:tr w:rsidR="00A35031" w:rsidRPr="00E2008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11170,00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6646,57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59,50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1180098,08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929109,30</w:t>
            </w:r>
          </w:p>
        </w:tc>
        <w:tc>
          <w:tcPr>
            <w:tcW w:w="851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78,73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1180098,08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929109,30</w:t>
            </w:r>
          </w:p>
        </w:tc>
        <w:tc>
          <w:tcPr>
            <w:tcW w:w="851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78,73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623232,00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432449,65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69,39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186686,38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126479,95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67,75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343434,70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343434,70</w:t>
            </w:r>
          </w:p>
        </w:tc>
        <w:tc>
          <w:tcPr>
            <w:tcW w:w="851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A350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21145,00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21145,00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A9730E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209901,00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175132,23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83,44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209901,00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175132,23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83,44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209901,00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175132,23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83,44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157771,00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123002,23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77,96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157771,00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123002,23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77,96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4000 </w:t>
            </w:r>
          </w:p>
        </w:tc>
        <w:tc>
          <w:tcPr>
            <w:tcW w:w="757" w:type="dxa"/>
          </w:tcPr>
          <w:p w:rsidR="00A35031" w:rsidRPr="006B2745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157771,00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123002,23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77,96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157771,00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123002,23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77,96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F03E41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110256,00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88960,18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80,69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F03E41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33293,00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19820,05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59,53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F03E41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14222,00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14222,00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F03E4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52130,00</w:t>
            </w:r>
          </w:p>
        </w:tc>
        <w:tc>
          <w:tcPr>
            <w:tcW w:w="1323" w:type="dxa"/>
          </w:tcPr>
          <w:p w:rsidR="00A35031" w:rsidRPr="00F03E4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52130,00</w:t>
            </w:r>
          </w:p>
        </w:tc>
        <w:tc>
          <w:tcPr>
            <w:tcW w:w="851" w:type="dxa"/>
          </w:tcPr>
          <w:p w:rsidR="00A35031" w:rsidRPr="00F03E41" w:rsidRDefault="00A35031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pStyle w:val="ac"/>
              <w:jc w:val="right"/>
              <w:rPr>
                <w:sz w:val="18"/>
                <w:szCs w:val="18"/>
              </w:rPr>
            </w:pPr>
            <w:r w:rsidRPr="00C9615D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DD0ECB" w:rsidRDefault="00A35031" w:rsidP="00A3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709" w:type="dxa"/>
          </w:tcPr>
          <w:p w:rsidR="00A35031" w:rsidRPr="00DD0ECB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35031" w:rsidRPr="00DD0ECB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6" w:type="dxa"/>
          </w:tcPr>
          <w:p w:rsidR="00A35031" w:rsidRPr="00DD0ECB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DD0E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A35031" w:rsidRPr="00DD0ECB" w:rsidRDefault="00A35031" w:rsidP="00A3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35031" w:rsidRPr="00DD0ECB" w:rsidRDefault="00A35031" w:rsidP="00A3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40130,00</w:t>
            </w:r>
          </w:p>
        </w:tc>
        <w:tc>
          <w:tcPr>
            <w:tcW w:w="1323" w:type="dxa"/>
          </w:tcPr>
          <w:p w:rsidR="00A35031" w:rsidRPr="00DD0ECB" w:rsidRDefault="00A35031" w:rsidP="00A3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40130,00</w:t>
            </w:r>
          </w:p>
        </w:tc>
        <w:tc>
          <w:tcPr>
            <w:tcW w:w="851" w:type="dxa"/>
          </w:tcPr>
          <w:p w:rsidR="00A35031" w:rsidRPr="00DD0ECB" w:rsidRDefault="00A35031" w:rsidP="00A3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C9615D" w:rsidRDefault="00A35031" w:rsidP="00A35031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C9615D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35031" w:rsidRPr="004D0081" w:rsidRDefault="00A35031" w:rsidP="00A350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503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35031" w:rsidRPr="00DF0294" w:rsidRDefault="00A35031" w:rsidP="00A350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A35031" w:rsidRPr="00DF0294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5031" w:rsidRPr="00DF0294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5031" w:rsidRPr="00DF0294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A35031" w:rsidRPr="00DF0294" w:rsidRDefault="00A35031" w:rsidP="00A350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35031" w:rsidRPr="004D0081" w:rsidRDefault="00A35031" w:rsidP="00A35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1479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5435251,92</w:t>
            </w:r>
          </w:p>
        </w:tc>
        <w:tc>
          <w:tcPr>
            <w:tcW w:w="1323" w:type="dxa"/>
          </w:tcPr>
          <w:p w:rsidR="00A35031" w:rsidRPr="004D0081" w:rsidRDefault="00A35031" w:rsidP="00A3503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25085737,26</w:t>
            </w:r>
          </w:p>
        </w:tc>
        <w:tc>
          <w:tcPr>
            <w:tcW w:w="851" w:type="dxa"/>
          </w:tcPr>
          <w:p w:rsidR="00A35031" w:rsidRPr="004D0081" w:rsidRDefault="00147943" w:rsidP="00A350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98,63</w:t>
            </w:r>
          </w:p>
        </w:tc>
      </w:tr>
    </w:tbl>
    <w:p w:rsidR="009631F0" w:rsidRDefault="009631F0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9E21C4" w:rsidRDefault="009E21C4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630F6E" w:rsidRDefault="00EF62B1" w:rsidP="00445392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311A69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A79B5" w:rsidRPr="00D27569" w:rsidRDefault="005C6233" w:rsidP="005C623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569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30F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273FD">
        <w:rPr>
          <w:rFonts w:ascii="Times New Roman" w:hAnsi="Times New Roman" w:cs="Times New Roman"/>
          <w:sz w:val="18"/>
          <w:szCs w:val="18"/>
        </w:rPr>
        <w:t xml:space="preserve">         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4651C5">
        <w:rPr>
          <w:rFonts w:ascii="Times New Roman" w:hAnsi="Times New Roman" w:cs="Times New Roman"/>
          <w:sz w:val="18"/>
          <w:szCs w:val="18"/>
        </w:rPr>
        <w:t>29.12.2020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4651C5">
        <w:rPr>
          <w:rFonts w:ascii="Times New Roman" w:hAnsi="Times New Roman" w:cs="Times New Roman"/>
          <w:sz w:val="18"/>
          <w:szCs w:val="18"/>
        </w:rPr>
        <w:t>111</w:t>
      </w:r>
      <w:r w:rsidR="004651C5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  <w:bookmarkStart w:id="0" w:name="_GoBack"/>
      <w:bookmarkEnd w:id="0"/>
    </w:p>
    <w:p w:rsidR="00C518BC" w:rsidRPr="0018022E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C518BC" w:rsidRPr="002A79B5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 бюджета Толпаровского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поселения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429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38"/>
        <w:gridCol w:w="748"/>
        <w:gridCol w:w="1418"/>
        <w:gridCol w:w="1559"/>
        <w:gridCol w:w="850"/>
      </w:tblGrid>
      <w:tr w:rsidR="00C518BC" w:rsidRPr="0018022E" w:rsidTr="00445392">
        <w:tc>
          <w:tcPr>
            <w:tcW w:w="77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18BC" w:rsidRPr="0018022E" w:rsidRDefault="00147943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третий </w:t>
            </w:r>
            <w:r w:rsidR="00D46BEE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 2020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C518BC" w:rsidRPr="0018022E" w:rsidRDefault="00147943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 за третий</w:t>
            </w:r>
            <w:r w:rsidR="004D5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46BEE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  2020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3510682,25</w:t>
            </w:r>
          </w:p>
        </w:tc>
        <w:tc>
          <w:tcPr>
            <w:tcW w:w="1559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3510682,25</w:t>
            </w:r>
          </w:p>
        </w:tc>
        <w:tc>
          <w:tcPr>
            <w:tcW w:w="850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1559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850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2851900,13</w:t>
            </w:r>
          </w:p>
        </w:tc>
        <w:tc>
          <w:tcPr>
            <w:tcW w:w="1559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2851900,13</w:t>
            </w:r>
          </w:p>
        </w:tc>
        <w:tc>
          <w:tcPr>
            <w:tcW w:w="850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559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850" w:type="dxa"/>
          </w:tcPr>
          <w:p w:rsidR="00C518BC" w:rsidRPr="004D0081" w:rsidRDefault="00147943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D46BEE" w:rsidRPr="00D46BEE" w:rsidRDefault="00147943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559" w:type="dxa"/>
          </w:tcPr>
          <w:p w:rsidR="00D46BEE" w:rsidRPr="00D46BEE" w:rsidRDefault="00147943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0" w:type="dxa"/>
          </w:tcPr>
          <w:p w:rsidR="00D46BEE" w:rsidRPr="00D46BEE" w:rsidRDefault="00147943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D46BEE" w:rsidRPr="004D0081" w:rsidRDefault="00147943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559" w:type="dxa"/>
          </w:tcPr>
          <w:p w:rsidR="00D46BEE" w:rsidRPr="004D0081" w:rsidRDefault="00147943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850" w:type="dxa"/>
          </w:tcPr>
          <w:p w:rsidR="00D46BEE" w:rsidRPr="004D0081" w:rsidRDefault="00147943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91,28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D46BEE" w:rsidRPr="00616AB8" w:rsidRDefault="00147943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1559" w:type="dxa"/>
          </w:tcPr>
          <w:p w:rsidR="00D46BEE" w:rsidRPr="00616AB8" w:rsidRDefault="00147943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850" w:type="dxa"/>
          </w:tcPr>
          <w:p w:rsidR="00D46BEE" w:rsidRPr="00616AB8" w:rsidRDefault="00147943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D46BEE" w:rsidRPr="004D0081" w:rsidRDefault="00147943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1559" w:type="dxa"/>
          </w:tcPr>
          <w:p w:rsidR="00D46BEE" w:rsidRPr="004D0081" w:rsidRDefault="00147943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850" w:type="dxa"/>
          </w:tcPr>
          <w:p w:rsidR="00D46BEE" w:rsidRPr="004D0081" w:rsidRDefault="00147943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2E2A69" w:rsidRPr="0075248B" w:rsidRDefault="00147943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659429,00</w:t>
            </w:r>
          </w:p>
        </w:tc>
        <w:tc>
          <w:tcPr>
            <w:tcW w:w="1559" w:type="dxa"/>
          </w:tcPr>
          <w:p w:rsidR="002E2A69" w:rsidRPr="0075248B" w:rsidRDefault="00147943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623429,00</w:t>
            </w:r>
          </w:p>
        </w:tc>
        <w:tc>
          <w:tcPr>
            <w:tcW w:w="850" w:type="dxa"/>
          </w:tcPr>
          <w:p w:rsidR="002E2A69" w:rsidRPr="0075248B" w:rsidRDefault="00147943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9454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659429,00</w:t>
            </w:r>
          </w:p>
        </w:tc>
        <w:tc>
          <w:tcPr>
            <w:tcW w:w="1559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623429,00</w:t>
            </w:r>
          </w:p>
        </w:tc>
        <w:tc>
          <w:tcPr>
            <w:tcW w:w="850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94,54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2E2A69" w:rsidRPr="0075248B" w:rsidRDefault="00147943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19265744,55</w:t>
            </w:r>
          </w:p>
        </w:tc>
        <w:tc>
          <w:tcPr>
            <w:tcW w:w="1559" w:type="dxa"/>
          </w:tcPr>
          <w:p w:rsidR="002E2A69" w:rsidRPr="0075248B" w:rsidRDefault="00147943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19265744,55</w:t>
            </w:r>
          </w:p>
        </w:tc>
        <w:tc>
          <w:tcPr>
            <w:tcW w:w="850" w:type="dxa"/>
          </w:tcPr>
          <w:p w:rsidR="002E2A69" w:rsidRPr="0075248B" w:rsidRDefault="00147943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1559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850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559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0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1559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850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147943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B72E5" w:rsidRPr="00616AB8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1577659,08</w:t>
            </w:r>
          </w:p>
        </w:tc>
        <w:tc>
          <w:tcPr>
            <w:tcW w:w="1559" w:type="dxa"/>
          </w:tcPr>
          <w:p w:rsidR="000B72E5" w:rsidRPr="00616AB8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1308094,83</w:t>
            </w:r>
          </w:p>
        </w:tc>
        <w:tc>
          <w:tcPr>
            <w:tcW w:w="850" w:type="dxa"/>
          </w:tcPr>
          <w:p w:rsidR="000B72E5" w:rsidRPr="00616AB8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82,91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1577659,08</w:t>
            </w:r>
          </w:p>
        </w:tc>
        <w:tc>
          <w:tcPr>
            <w:tcW w:w="1559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1308094,83</w:t>
            </w:r>
          </w:p>
        </w:tc>
        <w:tc>
          <w:tcPr>
            <w:tcW w:w="850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82,91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0B72E5" w:rsidRPr="0075248B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209901,00</w:t>
            </w:r>
          </w:p>
        </w:tc>
        <w:tc>
          <w:tcPr>
            <w:tcW w:w="1559" w:type="dxa"/>
          </w:tcPr>
          <w:p w:rsidR="000B72E5" w:rsidRPr="0075248B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175132,23</w:t>
            </w:r>
          </w:p>
        </w:tc>
        <w:tc>
          <w:tcPr>
            <w:tcW w:w="850" w:type="dxa"/>
          </w:tcPr>
          <w:p w:rsidR="000B72E5" w:rsidRPr="0075248B" w:rsidRDefault="00147943" w:rsidP="000B7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83,44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169771,00</w:t>
            </w:r>
          </w:p>
        </w:tc>
        <w:tc>
          <w:tcPr>
            <w:tcW w:w="1559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135002,23</w:t>
            </w:r>
          </w:p>
        </w:tc>
        <w:tc>
          <w:tcPr>
            <w:tcW w:w="850" w:type="dxa"/>
          </w:tcPr>
          <w:p w:rsidR="000B72E5" w:rsidRPr="004D0081" w:rsidRDefault="00147943" w:rsidP="000B7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79,52</w:t>
            </w:r>
          </w:p>
        </w:tc>
      </w:tr>
      <w:tr w:rsidR="005B64D6" w:rsidRPr="0018022E" w:rsidTr="00C518BC">
        <w:tc>
          <w:tcPr>
            <w:tcW w:w="770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638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8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418" w:type="dxa"/>
          </w:tcPr>
          <w:p w:rsidR="005B64D6" w:rsidRDefault="00147943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40130,00</w:t>
            </w:r>
          </w:p>
        </w:tc>
        <w:tc>
          <w:tcPr>
            <w:tcW w:w="1559" w:type="dxa"/>
          </w:tcPr>
          <w:p w:rsidR="005B64D6" w:rsidRDefault="00147943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40130,00</w:t>
            </w:r>
          </w:p>
        </w:tc>
        <w:tc>
          <w:tcPr>
            <w:tcW w:w="850" w:type="dxa"/>
          </w:tcPr>
          <w:p w:rsidR="005B64D6" w:rsidRDefault="00147943" w:rsidP="000B7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25435251,92</w:t>
            </w:r>
          </w:p>
        </w:tc>
        <w:tc>
          <w:tcPr>
            <w:tcW w:w="1559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25085737,26</w:t>
            </w:r>
          </w:p>
        </w:tc>
        <w:tc>
          <w:tcPr>
            <w:tcW w:w="850" w:type="dxa"/>
          </w:tcPr>
          <w:p w:rsidR="000B72E5" w:rsidRPr="004D0081" w:rsidRDefault="00147943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98,63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E4929" w:rsidRPr="0018022E" w:rsidRDefault="001E4929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:rsidR="00A63667" w:rsidRPr="00550D8D" w:rsidRDefault="005206E2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МКУ «Администрация Толпаровского сельского поселен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ия» Муниципального образования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Толпаровское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r w:rsidR="000D7A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третий</w:t>
      </w:r>
      <w:r w:rsidR="00261D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20F65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616A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квартал 2020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год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87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т 26.12.2019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F64841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</w:t>
      </w:r>
      <w:r w:rsidR="000D7A1D"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9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-ти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2020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0D7A1D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3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</w:t>
      </w:r>
      <w:r w:rsidR="000D7A1D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</w:p>
    <w:p w:rsidR="008822ED" w:rsidRDefault="00F6484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92 от 27.03.2020 г.</w:t>
      </w:r>
    </w:p>
    <w:p w:rsidR="000D7A1D" w:rsidRDefault="000D7A1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99 от 26.08.2020</w:t>
      </w:r>
    </w:p>
    <w:p w:rsidR="000D7A1D" w:rsidRPr="00DF3663" w:rsidRDefault="000D7A1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101 от 30.09.2020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746AF7"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6 месяцев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0D7A1D">
              <w:rPr>
                <w:color w:val="000000" w:themeColor="text1"/>
                <w:sz w:val="18"/>
                <w:szCs w:val="18"/>
              </w:rPr>
              <w:t xml:space="preserve"> на 3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90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0D7A1D">
              <w:rPr>
                <w:color w:val="000000" w:themeColor="text1"/>
                <w:sz w:val="18"/>
                <w:szCs w:val="18"/>
              </w:rPr>
              <w:t xml:space="preserve"> за 3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 20</w:t>
            </w:r>
            <w:r w:rsidR="005531A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531F60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1018348,00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991210,00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97,34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</w:t>
            </w:r>
            <w:r w:rsidR="00632559">
              <w:rPr>
                <w:b/>
                <w:color w:val="000000" w:themeColor="text1"/>
                <w:sz w:val="18"/>
                <w:szCs w:val="18"/>
              </w:rPr>
              <w:t>90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4D0081" w:rsidRDefault="000D7A1D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553208,00</w:t>
            </w:r>
          </w:p>
        </w:tc>
        <w:tc>
          <w:tcPr>
            <w:tcW w:w="1590" w:type="dxa"/>
          </w:tcPr>
          <w:p w:rsidR="00A63667" w:rsidRPr="004D0081" w:rsidRDefault="000D7A1D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526562,24</w:t>
            </w:r>
          </w:p>
        </w:tc>
        <w:tc>
          <w:tcPr>
            <w:tcW w:w="915" w:type="dxa"/>
          </w:tcPr>
          <w:p w:rsidR="00A63667" w:rsidRPr="004D0081" w:rsidRDefault="000D7A1D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95,18</w:t>
            </w:r>
          </w:p>
        </w:tc>
        <w:tc>
          <w:tcPr>
            <w:tcW w:w="737" w:type="dxa"/>
          </w:tcPr>
          <w:p w:rsidR="00A63667" w:rsidRPr="004D0081" w:rsidRDefault="003C22D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2,07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EA20FE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285208,00</w:t>
            </w:r>
          </w:p>
        </w:tc>
        <w:tc>
          <w:tcPr>
            <w:tcW w:w="1590" w:type="dxa"/>
          </w:tcPr>
          <w:p w:rsidR="00A63667" w:rsidRPr="00EA20FE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292015,22</w:t>
            </w:r>
          </w:p>
        </w:tc>
        <w:tc>
          <w:tcPr>
            <w:tcW w:w="915" w:type="dxa"/>
          </w:tcPr>
          <w:p w:rsidR="00A63667" w:rsidRPr="00EA20FE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102,39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EA20FE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265020,00</w:t>
            </w:r>
          </w:p>
        </w:tc>
        <w:tc>
          <w:tcPr>
            <w:tcW w:w="1590" w:type="dxa"/>
          </w:tcPr>
          <w:p w:rsidR="00A63667" w:rsidRPr="00EA20FE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233236,78</w:t>
            </w:r>
          </w:p>
        </w:tc>
        <w:tc>
          <w:tcPr>
            <w:tcW w:w="915" w:type="dxa"/>
          </w:tcPr>
          <w:p w:rsidR="00A63667" w:rsidRPr="00EA20FE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88,01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1980,00</w:t>
            </w:r>
          </w:p>
        </w:tc>
        <w:tc>
          <w:tcPr>
            <w:tcW w:w="1590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1310,24</w:t>
            </w:r>
          </w:p>
        </w:tc>
        <w:tc>
          <w:tcPr>
            <w:tcW w:w="915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66,17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590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465140,00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464647,76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99,89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</w:t>
            </w:r>
            <w:r w:rsidR="003C22DF">
              <w:rPr>
                <w:b/>
                <w:color w:val="000000" w:themeColor="text1"/>
                <w:sz w:val="18"/>
                <w:szCs w:val="18"/>
              </w:rPr>
              <w:t>83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3800,00</w:t>
            </w:r>
          </w:p>
        </w:tc>
        <w:tc>
          <w:tcPr>
            <w:tcW w:w="1590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3800,00</w:t>
            </w:r>
          </w:p>
        </w:tc>
        <w:tc>
          <w:tcPr>
            <w:tcW w:w="915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446600,00</w:t>
            </w:r>
          </w:p>
        </w:tc>
        <w:tc>
          <w:tcPr>
            <w:tcW w:w="1590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448107,76</w:t>
            </w:r>
          </w:p>
        </w:tc>
        <w:tc>
          <w:tcPr>
            <w:tcW w:w="915" w:type="dxa"/>
          </w:tcPr>
          <w:p w:rsidR="00A63667" w:rsidRPr="004D0081" w:rsidRDefault="000D7A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100,34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4D0081" w:rsidRDefault="000D7A1D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78600,00</w:t>
            </w:r>
          </w:p>
        </w:tc>
        <w:tc>
          <w:tcPr>
            <w:tcW w:w="1590" w:type="dxa"/>
          </w:tcPr>
          <w:p w:rsidR="00A63667" w:rsidRPr="004D0081" w:rsidRDefault="000D7A1D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72472,00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92,20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368000,00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375635,76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102,07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14740,00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86,43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EE5792" w:rsidRPr="006D6B3B" w:rsidTr="00646E0B">
        <w:tc>
          <w:tcPr>
            <w:tcW w:w="5599" w:type="dxa"/>
          </w:tcPr>
          <w:p w:rsidR="00EE5792" w:rsidRPr="00667044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EE5792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EE5792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EE5792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30110849,44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24454473,44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81,21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</w:t>
            </w:r>
            <w:r w:rsidR="003C22DF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5118556,00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4746722,00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92,74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116969,00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24875324,44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19602482,44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78,80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31129197,44</w:t>
            </w:r>
          </w:p>
        </w:tc>
        <w:tc>
          <w:tcPr>
            <w:tcW w:w="1590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25445683,44</w:t>
            </w:r>
          </w:p>
        </w:tc>
        <w:tc>
          <w:tcPr>
            <w:tcW w:w="915" w:type="dxa"/>
          </w:tcPr>
          <w:p w:rsidR="00A63667" w:rsidRPr="004D0081" w:rsidRDefault="00632559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81,74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C542A1" w:rsidRDefault="003C22D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За третий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25445683</w:t>
      </w:r>
      <w:r w:rsidR="00376D8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руб.44 коп. при плане 31129197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44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81,74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C542A1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третий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квартал 2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>020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3,90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126B86" w:rsidRDefault="003C22D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2,07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526562,24</w:t>
      </w:r>
      <w:r w:rsidR="003760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292015,22</w:t>
      </w:r>
      <w:r w:rsidR="004D00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102,39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у 233236,78 выполнено на 88,01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сумму 1310,24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-0,00</w:t>
      </w:r>
    </w:p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126B86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Неналоговых 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1,83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464647,76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мму 3800 выполнено 100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имущества на сумму 448107,76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нено на 100,34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>12740,00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  86,43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10EF6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:rsidR="00B352D2" w:rsidRPr="00126B86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37,90</w:t>
      </w:r>
      <w:r w:rsidR="00B352D2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B770E" w:rsidRDefault="00126B8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29,46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724C6A" w:rsidRPr="00126B86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23,53</w:t>
      </w:r>
      <w:r w:rsidR="00724C6A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126B86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126B86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  третий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тавила  81,21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1E4929" w:rsidRDefault="003C22DF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4746722,00</w:t>
      </w:r>
    </w:p>
    <w:p w:rsidR="001E4929" w:rsidRPr="00126B86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C22DF">
        <w:rPr>
          <w:rFonts w:ascii="Times New Roman" w:hAnsi="Times New Roman" w:cs="Times New Roman"/>
          <w:color w:val="000000" w:themeColor="text1"/>
          <w:sz w:val="18"/>
          <w:szCs w:val="18"/>
        </w:rPr>
        <w:t>рвичному воинскому учету 105269,00</w:t>
      </w:r>
    </w:p>
    <w:p w:rsidR="00930A23" w:rsidRPr="00255A0D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3C22DF">
        <w:rPr>
          <w:color w:val="000000" w:themeColor="text1"/>
          <w:sz w:val="18"/>
          <w:szCs w:val="18"/>
        </w:rPr>
        <w:t>19602482,44</w:t>
      </w:r>
    </w:p>
    <w:p w:rsid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:rsidR="001E4929" w:rsidRPr="00126B86" w:rsidRDefault="001E4929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Y="6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1E4929" w:rsidRPr="00535C60" w:rsidTr="001E4929">
        <w:tc>
          <w:tcPr>
            <w:tcW w:w="770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1E4929" w:rsidRPr="00535C60" w:rsidRDefault="00227870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третий</w:t>
            </w:r>
            <w:r w:rsidR="007C56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A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2020</w:t>
            </w:r>
            <w:r w:rsidR="001E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4929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за </w:t>
            </w:r>
            <w:r w:rsidR="002278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третий</w:t>
            </w:r>
            <w:r w:rsidR="007C56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45A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2020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3510682,25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3510682,25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13,99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648782,12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2851900,13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2851900,13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105269,00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96087,36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91,28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0,38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106567,04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0,42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659429,00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623429,00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94,54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2,49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19265744,55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19265744,55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76,80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1009326,00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7A1DE6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559808,55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1577659,08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1308094,83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82,91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5,21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209901,00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175132,23</w:t>
            </w:r>
          </w:p>
        </w:tc>
        <w:tc>
          <w:tcPr>
            <w:tcW w:w="944" w:type="dxa"/>
          </w:tcPr>
          <w:p w:rsidR="001E4929" w:rsidRPr="008D3CCB" w:rsidRDefault="006831B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83,44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0,70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25435251,92</w:t>
            </w:r>
          </w:p>
        </w:tc>
        <w:tc>
          <w:tcPr>
            <w:tcW w:w="132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25085737,26</w:t>
            </w:r>
          </w:p>
        </w:tc>
        <w:tc>
          <w:tcPr>
            <w:tcW w:w="944" w:type="dxa"/>
          </w:tcPr>
          <w:p w:rsidR="001E4929" w:rsidRPr="008D3CCB" w:rsidRDefault="00227870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98,63</w:t>
            </w:r>
          </w:p>
        </w:tc>
        <w:tc>
          <w:tcPr>
            <w:tcW w:w="757" w:type="dxa"/>
          </w:tcPr>
          <w:p w:rsidR="001E4929" w:rsidRPr="008D3CCB" w:rsidRDefault="00D43471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8B034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0346" w:rsidRPr="00126B8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26B86" w:rsidRDefault="001E492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A63667" w:rsidRPr="00030CC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</w:t>
      </w:r>
      <w:r w:rsidR="003760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расходов ут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третий</w:t>
      </w:r>
      <w:r w:rsidR="00030CC7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в сумме 25 435 251 руб. 92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сумму25 085 737 руб. 26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00AC1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ро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98,63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8B0346" w:rsidRPr="00535C60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A63667" w:rsidRPr="00535C60" w:rsidRDefault="006831B0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3510682 руб 25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8E2F51"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сполнено 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на 100,00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3500682руб.25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235E8" w:rsidRPr="001235E8" w:rsidRDefault="001235E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1235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(Взносы Совет)</w:t>
      </w:r>
    </w:p>
    <w:p w:rsidR="001235E8" w:rsidRPr="00535C60" w:rsidRDefault="006831B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10000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100%</w:t>
      </w: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535C60" w:rsidRDefault="006831B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96087руб.36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91,28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ации в РФ» -96087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36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A63667" w:rsidRPr="00544AE4" w:rsidRDefault="006831B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106567 руб.04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исполнение на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100,00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</w:t>
      </w:r>
      <w:r w:rsidR="0060226D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пожарного поста 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7510</w:t>
      </w:r>
      <w:r w:rsidR="00544AE4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уб. 88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коп.;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го автомо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="006831B0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99056 руб.16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544AE4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материальные запасы- 0,00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544AE4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623429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94,54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границах поселений) – 623429,00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Pr="00565C2D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19265744руб. 55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97378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7C5610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6A7A20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льного жилого фонда –  1009326,00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A63667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17 696 610,00</w:t>
      </w:r>
    </w:p>
    <w:p w:rsidR="005E7083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17696610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:rsidR="005E7083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о – 559808 руб.55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58158B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щение   258880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44</w:t>
      </w:r>
      <w:r w:rsidR="006A7A20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FD2055" w:rsidRDefault="005D03D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A63667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) на оформление уче</w:t>
      </w:r>
      <w:r w:rsidR="00400A0E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та обра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зовавщихся отходов 26297,00</w:t>
      </w:r>
    </w:p>
    <w:p w:rsidR="007D3830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3) очистка тротуаров 12417,67</w:t>
      </w:r>
    </w:p>
    <w:p w:rsidR="001B2D8E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4.оплата работ безработных 34113,44</w:t>
      </w:r>
    </w:p>
    <w:p w:rsidR="001B2D8E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5.Приобретение фонарей 28500,00</w:t>
      </w:r>
    </w:p>
    <w:p w:rsidR="001B2D8E" w:rsidRPr="005D03D3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6.Сметы по кладбищам 199600,00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1308094,83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82,91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565C2D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175132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83,44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 108780 руб. 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1B2D8E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40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130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7D3830" w:rsidRPr="00565C2D" w:rsidRDefault="00D4347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Инвентарь 26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222,00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:rsidR="00565C2D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</w:t>
      </w:r>
      <w:r w:rsidR="00D43471">
        <w:rPr>
          <w:rFonts w:ascii="Times New Roman" w:hAnsi="Times New Roman" w:cs="Times New Roman"/>
          <w:color w:val="000000" w:themeColor="text1"/>
          <w:sz w:val="18"/>
          <w:szCs w:val="18"/>
        </w:rPr>
        <w:t>- 76,80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65C2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  на су</w:t>
      </w:r>
      <w:r w:rsidR="00D43471">
        <w:rPr>
          <w:rFonts w:ascii="Times New Roman" w:hAnsi="Times New Roman" w:cs="Times New Roman"/>
          <w:color w:val="000000" w:themeColor="text1"/>
          <w:sz w:val="18"/>
          <w:szCs w:val="18"/>
        </w:rPr>
        <w:t>мму  359946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D434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18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:rsidR="00A63667" w:rsidRPr="00565C2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Толпаровское сельское поселения</w:t>
      </w:r>
      <w:r w:rsidR="00A63667"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D434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девяти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43E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Драчук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84" w:rsidRDefault="00A90C84" w:rsidP="00C86AD0">
      <w:pPr>
        <w:spacing w:after="0" w:line="240" w:lineRule="auto"/>
      </w:pPr>
      <w:r>
        <w:separator/>
      </w:r>
    </w:p>
  </w:endnote>
  <w:endnote w:type="continuationSeparator" w:id="0">
    <w:p w:rsidR="00A90C84" w:rsidRDefault="00A90C84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84" w:rsidRDefault="00A90C84" w:rsidP="00C86AD0">
      <w:pPr>
        <w:spacing w:after="0" w:line="240" w:lineRule="auto"/>
      </w:pPr>
      <w:r>
        <w:separator/>
      </w:r>
    </w:p>
  </w:footnote>
  <w:footnote w:type="continuationSeparator" w:id="0">
    <w:p w:rsidR="00A90C84" w:rsidRDefault="00A90C84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14DEB"/>
    <w:rsid w:val="000165F5"/>
    <w:rsid w:val="00030CC7"/>
    <w:rsid w:val="00031FED"/>
    <w:rsid w:val="0003639B"/>
    <w:rsid w:val="00041B34"/>
    <w:rsid w:val="00050BF9"/>
    <w:rsid w:val="0005358E"/>
    <w:rsid w:val="00056FB3"/>
    <w:rsid w:val="00066829"/>
    <w:rsid w:val="00066B93"/>
    <w:rsid w:val="000671C9"/>
    <w:rsid w:val="00083247"/>
    <w:rsid w:val="00084615"/>
    <w:rsid w:val="00086DD3"/>
    <w:rsid w:val="00096C57"/>
    <w:rsid w:val="000A1FC3"/>
    <w:rsid w:val="000A23C3"/>
    <w:rsid w:val="000A4EB4"/>
    <w:rsid w:val="000A5161"/>
    <w:rsid w:val="000A6482"/>
    <w:rsid w:val="000B27AD"/>
    <w:rsid w:val="000B5249"/>
    <w:rsid w:val="000B6985"/>
    <w:rsid w:val="000B72E5"/>
    <w:rsid w:val="000C06EA"/>
    <w:rsid w:val="000C1632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BCC"/>
    <w:rsid w:val="000E3DF7"/>
    <w:rsid w:val="000E47BF"/>
    <w:rsid w:val="000E6D50"/>
    <w:rsid w:val="000E6F61"/>
    <w:rsid w:val="000F1948"/>
    <w:rsid w:val="000F7A5A"/>
    <w:rsid w:val="00111DBC"/>
    <w:rsid w:val="00112CF0"/>
    <w:rsid w:val="00115D45"/>
    <w:rsid w:val="001161D0"/>
    <w:rsid w:val="00120FE3"/>
    <w:rsid w:val="00121551"/>
    <w:rsid w:val="001235E8"/>
    <w:rsid w:val="001251D5"/>
    <w:rsid w:val="00126B86"/>
    <w:rsid w:val="001300E6"/>
    <w:rsid w:val="00131EEE"/>
    <w:rsid w:val="00134B59"/>
    <w:rsid w:val="00146011"/>
    <w:rsid w:val="0014733A"/>
    <w:rsid w:val="001477B2"/>
    <w:rsid w:val="00147943"/>
    <w:rsid w:val="00160C20"/>
    <w:rsid w:val="00161939"/>
    <w:rsid w:val="00165DA1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498B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44A8"/>
    <w:rsid w:val="001D510A"/>
    <w:rsid w:val="001D70AD"/>
    <w:rsid w:val="001D77D9"/>
    <w:rsid w:val="001E41E9"/>
    <w:rsid w:val="001E48E0"/>
    <w:rsid w:val="001E4929"/>
    <w:rsid w:val="001E57D1"/>
    <w:rsid w:val="001F1A82"/>
    <w:rsid w:val="001F2F73"/>
    <w:rsid w:val="001F3FF1"/>
    <w:rsid w:val="00203C17"/>
    <w:rsid w:val="0020541E"/>
    <w:rsid w:val="00206C2D"/>
    <w:rsid w:val="00210161"/>
    <w:rsid w:val="00210EF6"/>
    <w:rsid w:val="00213E03"/>
    <w:rsid w:val="00215368"/>
    <w:rsid w:val="00215BA5"/>
    <w:rsid w:val="002203C1"/>
    <w:rsid w:val="00221ABD"/>
    <w:rsid w:val="00222721"/>
    <w:rsid w:val="0022441F"/>
    <w:rsid w:val="00225003"/>
    <w:rsid w:val="00227870"/>
    <w:rsid w:val="00230C76"/>
    <w:rsid w:val="002321CE"/>
    <w:rsid w:val="0023220D"/>
    <w:rsid w:val="00232C22"/>
    <w:rsid w:val="00234755"/>
    <w:rsid w:val="00235242"/>
    <w:rsid w:val="00235AA6"/>
    <w:rsid w:val="00237D4F"/>
    <w:rsid w:val="00245235"/>
    <w:rsid w:val="00250BD3"/>
    <w:rsid w:val="00251A15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DF8"/>
    <w:rsid w:val="002911C5"/>
    <w:rsid w:val="002A209D"/>
    <w:rsid w:val="002A2711"/>
    <w:rsid w:val="002A31AA"/>
    <w:rsid w:val="002A5DBE"/>
    <w:rsid w:val="002A63B2"/>
    <w:rsid w:val="002A7967"/>
    <w:rsid w:val="002A79B5"/>
    <w:rsid w:val="002B4798"/>
    <w:rsid w:val="002B4DC3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F11C2"/>
    <w:rsid w:val="002F18A5"/>
    <w:rsid w:val="002F1A3E"/>
    <w:rsid w:val="002F64B6"/>
    <w:rsid w:val="0030133C"/>
    <w:rsid w:val="003053D8"/>
    <w:rsid w:val="00311A69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1891"/>
    <w:rsid w:val="00362C2E"/>
    <w:rsid w:val="00366630"/>
    <w:rsid w:val="00372175"/>
    <w:rsid w:val="003760F7"/>
    <w:rsid w:val="0037688D"/>
    <w:rsid w:val="00376D82"/>
    <w:rsid w:val="00377209"/>
    <w:rsid w:val="00377A84"/>
    <w:rsid w:val="003811F4"/>
    <w:rsid w:val="003819FF"/>
    <w:rsid w:val="00384F30"/>
    <w:rsid w:val="003943E7"/>
    <w:rsid w:val="003A11B9"/>
    <w:rsid w:val="003A34F6"/>
    <w:rsid w:val="003A362B"/>
    <w:rsid w:val="003A4FFC"/>
    <w:rsid w:val="003B2A28"/>
    <w:rsid w:val="003B3B75"/>
    <w:rsid w:val="003B494D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CB4"/>
    <w:rsid w:val="00454BE8"/>
    <w:rsid w:val="00457DDE"/>
    <w:rsid w:val="00460127"/>
    <w:rsid w:val="00460ED4"/>
    <w:rsid w:val="00464879"/>
    <w:rsid w:val="004651C5"/>
    <w:rsid w:val="004723B8"/>
    <w:rsid w:val="00477956"/>
    <w:rsid w:val="00482C1B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C651D"/>
    <w:rsid w:val="004D0081"/>
    <w:rsid w:val="004D5C5B"/>
    <w:rsid w:val="004E360E"/>
    <w:rsid w:val="004F296E"/>
    <w:rsid w:val="004F3FB4"/>
    <w:rsid w:val="004F4D85"/>
    <w:rsid w:val="004F59DA"/>
    <w:rsid w:val="005064B3"/>
    <w:rsid w:val="00515FAF"/>
    <w:rsid w:val="005206E2"/>
    <w:rsid w:val="005249F6"/>
    <w:rsid w:val="0052698F"/>
    <w:rsid w:val="00526AF8"/>
    <w:rsid w:val="00531F60"/>
    <w:rsid w:val="00535C60"/>
    <w:rsid w:val="005410F9"/>
    <w:rsid w:val="0054175E"/>
    <w:rsid w:val="00544848"/>
    <w:rsid w:val="00544AE4"/>
    <w:rsid w:val="005466C1"/>
    <w:rsid w:val="00550D8D"/>
    <w:rsid w:val="005531A0"/>
    <w:rsid w:val="005545D3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4AF4"/>
    <w:rsid w:val="005814CB"/>
    <w:rsid w:val="0058158B"/>
    <w:rsid w:val="0058360C"/>
    <w:rsid w:val="0058724C"/>
    <w:rsid w:val="0059758B"/>
    <w:rsid w:val="005A27F1"/>
    <w:rsid w:val="005A2D9F"/>
    <w:rsid w:val="005A533A"/>
    <w:rsid w:val="005A6178"/>
    <w:rsid w:val="005B24E8"/>
    <w:rsid w:val="005B32BD"/>
    <w:rsid w:val="005B4B7F"/>
    <w:rsid w:val="005B64D6"/>
    <w:rsid w:val="005B75F3"/>
    <w:rsid w:val="005C6233"/>
    <w:rsid w:val="005D03D3"/>
    <w:rsid w:val="005E0959"/>
    <w:rsid w:val="005E7083"/>
    <w:rsid w:val="005F5AAE"/>
    <w:rsid w:val="0060226D"/>
    <w:rsid w:val="006139BB"/>
    <w:rsid w:val="00613FCE"/>
    <w:rsid w:val="00613FDC"/>
    <w:rsid w:val="00616AB8"/>
    <w:rsid w:val="00617677"/>
    <w:rsid w:val="006209B3"/>
    <w:rsid w:val="00624113"/>
    <w:rsid w:val="00624187"/>
    <w:rsid w:val="00624F26"/>
    <w:rsid w:val="00630F6E"/>
    <w:rsid w:val="00632559"/>
    <w:rsid w:val="00633EED"/>
    <w:rsid w:val="0063546B"/>
    <w:rsid w:val="0064015F"/>
    <w:rsid w:val="006411F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1A55"/>
    <w:rsid w:val="00667044"/>
    <w:rsid w:val="0067014E"/>
    <w:rsid w:val="006810AE"/>
    <w:rsid w:val="006831B0"/>
    <w:rsid w:val="00683D87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B6626"/>
    <w:rsid w:val="006C092A"/>
    <w:rsid w:val="006C1B8C"/>
    <w:rsid w:val="006C1F2C"/>
    <w:rsid w:val="006C5C24"/>
    <w:rsid w:val="006D0DFE"/>
    <w:rsid w:val="006D1C63"/>
    <w:rsid w:val="006D3F68"/>
    <w:rsid w:val="006D6B3B"/>
    <w:rsid w:val="006D7F9D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25D9"/>
    <w:rsid w:val="00702B53"/>
    <w:rsid w:val="00706796"/>
    <w:rsid w:val="007103A3"/>
    <w:rsid w:val="00711F32"/>
    <w:rsid w:val="00714FE3"/>
    <w:rsid w:val="0071672C"/>
    <w:rsid w:val="0071675C"/>
    <w:rsid w:val="00720F65"/>
    <w:rsid w:val="0072226B"/>
    <w:rsid w:val="00724C6A"/>
    <w:rsid w:val="00731168"/>
    <w:rsid w:val="00734FEB"/>
    <w:rsid w:val="007431DC"/>
    <w:rsid w:val="00745AB1"/>
    <w:rsid w:val="00745C20"/>
    <w:rsid w:val="00746AF7"/>
    <w:rsid w:val="0075248B"/>
    <w:rsid w:val="007535D8"/>
    <w:rsid w:val="007540F8"/>
    <w:rsid w:val="00754967"/>
    <w:rsid w:val="007552B8"/>
    <w:rsid w:val="007553FF"/>
    <w:rsid w:val="0075656F"/>
    <w:rsid w:val="007609F8"/>
    <w:rsid w:val="007622F8"/>
    <w:rsid w:val="0076401F"/>
    <w:rsid w:val="0076595C"/>
    <w:rsid w:val="00767343"/>
    <w:rsid w:val="007711E2"/>
    <w:rsid w:val="007743DA"/>
    <w:rsid w:val="007815FA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EE"/>
    <w:rsid w:val="007D2FFD"/>
    <w:rsid w:val="007D3830"/>
    <w:rsid w:val="007D42EC"/>
    <w:rsid w:val="007D5F65"/>
    <w:rsid w:val="007E02F9"/>
    <w:rsid w:val="007E03F0"/>
    <w:rsid w:val="007E5B95"/>
    <w:rsid w:val="007E5EA7"/>
    <w:rsid w:val="008029DD"/>
    <w:rsid w:val="008039B9"/>
    <w:rsid w:val="0080712B"/>
    <w:rsid w:val="00811F72"/>
    <w:rsid w:val="00816B93"/>
    <w:rsid w:val="00817407"/>
    <w:rsid w:val="00820E53"/>
    <w:rsid w:val="00823D86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E6"/>
    <w:rsid w:val="008636F0"/>
    <w:rsid w:val="00870C35"/>
    <w:rsid w:val="00872A6F"/>
    <w:rsid w:val="0087410F"/>
    <w:rsid w:val="00876D53"/>
    <w:rsid w:val="008776E0"/>
    <w:rsid w:val="008822ED"/>
    <w:rsid w:val="00884C75"/>
    <w:rsid w:val="0089243A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449B"/>
    <w:rsid w:val="00907024"/>
    <w:rsid w:val="009076E1"/>
    <w:rsid w:val="009122A2"/>
    <w:rsid w:val="00912D81"/>
    <w:rsid w:val="00922915"/>
    <w:rsid w:val="00926A46"/>
    <w:rsid w:val="00927DC6"/>
    <w:rsid w:val="00927FFA"/>
    <w:rsid w:val="00930A23"/>
    <w:rsid w:val="0093338E"/>
    <w:rsid w:val="00935C5A"/>
    <w:rsid w:val="00950068"/>
    <w:rsid w:val="00951461"/>
    <w:rsid w:val="009534B4"/>
    <w:rsid w:val="00954346"/>
    <w:rsid w:val="00956388"/>
    <w:rsid w:val="0096305B"/>
    <w:rsid w:val="009631F0"/>
    <w:rsid w:val="00963B83"/>
    <w:rsid w:val="00973785"/>
    <w:rsid w:val="00973AF2"/>
    <w:rsid w:val="00981FC3"/>
    <w:rsid w:val="009827C1"/>
    <w:rsid w:val="009827E4"/>
    <w:rsid w:val="0098303B"/>
    <w:rsid w:val="00984F42"/>
    <w:rsid w:val="0098500D"/>
    <w:rsid w:val="009867DD"/>
    <w:rsid w:val="00987C1C"/>
    <w:rsid w:val="00992141"/>
    <w:rsid w:val="00997364"/>
    <w:rsid w:val="009978C2"/>
    <w:rsid w:val="009A0FD5"/>
    <w:rsid w:val="009A1231"/>
    <w:rsid w:val="009A2C74"/>
    <w:rsid w:val="009A42B8"/>
    <w:rsid w:val="009A51C8"/>
    <w:rsid w:val="009A69DF"/>
    <w:rsid w:val="009A6FED"/>
    <w:rsid w:val="009A77EA"/>
    <w:rsid w:val="009B5245"/>
    <w:rsid w:val="009B6230"/>
    <w:rsid w:val="009B6BFF"/>
    <w:rsid w:val="009B6EEE"/>
    <w:rsid w:val="009C2CD8"/>
    <w:rsid w:val="009C7624"/>
    <w:rsid w:val="009C7FBA"/>
    <w:rsid w:val="009D1012"/>
    <w:rsid w:val="009D20C8"/>
    <w:rsid w:val="009D2990"/>
    <w:rsid w:val="009E0391"/>
    <w:rsid w:val="009E21C4"/>
    <w:rsid w:val="009E34E9"/>
    <w:rsid w:val="009E7D3C"/>
    <w:rsid w:val="009F12BD"/>
    <w:rsid w:val="009F161E"/>
    <w:rsid w:val="009F77DA"/>
    <w:rsid w:val="009F79E8"/>
    <w:rsid w:val="009F7DB3"/>
    <w:rsid w:val="009F7DB7"/>
    <w:rsid w:val="00A05D96"/>
    <w:rsid w:val="00A1486A"/>
    <w:rsid w:val="00A14BC6"/>
    <w:rsid w:val="00A15099"/>
    <w:rsid w:val="00A17AB7"/>
    <w:rsid w:val="00A17E79"/>
    <w:rsid w:val="00A224F8"/>
    <w:rsid w:val="00A251EC"/>
    <w:rsid w:val="00A2714C"/>
    <w:rsid w:val="00A315AD"/>
    <w:rsid w:val="00A35031"/>
    <w:rsid w:val="00A3570E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749E8"/>
    <w:rsid w:val="00A81796"/>
    <w:rsid w:val="00A83C66"/>
    <w:rsid w:val="00A865FC"/>
    <w:rsid w:val="00A877CC"/>
    <w:rsid w:val="00A87D25"/>
    <w:rsid w:val="00A90C84"/>
    <w:rsid w:val="00A9730E"/>
    <w:rsid w:val="00AB0068"/>
    <w:rsid w:val="00AB0B38"/>
    <w:rsid w:val="00AB3201"/>
    <w:rsid w:val="00AD29E4"/>
    <w:rsid w:val="00AD6D63"/>
    <w:rsid w:val="00AE3E8B"/>
    <w:rsid w:val="00AE4A28"/>
    <w:rsid w:val="00AF0F16"/>
    <w:rsid w:val="00AF40F9"/>
    <w:rsid w:val="00AF765A"/>
    <w:rsid w:val="00B007F8"/>
    <w:rsid w:val="00B0198A"/>
    <w:rsid w:val="00B024F5"/>
    <w:rsid w:val="00B026BF"/>
    <w:rsid w:val="00B040B6"/>
    <w:rsid w:val="00B0602C"/>
    <w:rsid w:val="00B10E99"/>
    <w:rsid w:val="00B1372D"/>
    <w:rsid w:val="00B15E60"/>
    <w:rsid w:val="00B20251"/>
    <w:rsid w:val="00B22CC8"/>
    <w:rsid w:val="00B27C26"/>
    <w:rsid w:val="00B33885"/>
    <w:rsid w:val="00B352D2"/>
    <w:rsid w:val="00B36A3D"/>
    <w:rsid w:val="00B3703C"/>
    <w:rsid w:val="00B403BF"/>
    <w:rsid w:val="00B40D86"/>
    <w:rsid w:val="00B44576"/>
    <w:rsid w:val="00B6063B"/>
    <w:rsid w:val="00B70087"/>
    <w:rsid w:val="00B735BF"/>
    <w:rsid w:val="00B75F83"/>
    <w:rsid w:val="00B82B68"/>
    <w:rsid w:val="00B83551"/>
    <w:rsid w:val="00B836FF"/>
    <w:rsid w:val="00B85345"/>
    <w:rsid w:val="00BA2492"/>
    <w:rsid w:val="00BB0ACF"/>
    <w:rsid w:val="00BB1443"/>
    <w:rsid w:val="00BB1CF7"/>
    <w:rsid w:val="00BB1DE7"/>
    <w:rsid w:val="00BB2779"/>
    <w:rsid w:val="00BB304D"/>
    <w:rsid w:val="00BB48ED"/>
    <w:rsid w:val="00BC0E97"/>
    <w:rsid w:val="00BC2CB6"/>
    <w:rsid w:val="00BC5819"/>
    <w:rsid w:val="00BC71FC"/>
    <w:rsid w:val="00BD0572"/>
    <w:rsid w:val="00BD3F85"/>
    <w:rsid w:val="00BD4EB1"/>
    <w:rsid w:val="00BD7DDC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16F43"/>
    <w:rsid w:val="00C21643"/>
    <w:rsid w:val="00C21E45"/>
    <w:rsid w:val="00C23B03"/>
    <w:rsid w:val="00C25C3E"/>
    <w:rsid w:val="00C344A0"/>
    <w:rsid w:val="00C4563F"/>
    <w:rsid w:val="00C50715"/>
    <w:rsid w:val="00C518BC"/>
    <w:rsid w:val="00C542A1"/>
    <w:rsid w:val="00C5711A"/>
    <w:rsid w:val="00C74398"/>
    <w:rsid w:val="00C764A6"/>
    <w:rsid w:val="00C768AE"/>
    <w:rsid w:val="00C81A6F"/>
    <w:rsid w:val="00C823FC"/>
    <w:rsid w:val="00C853BB"/>
    <w:rsid w:val="00C86585"/>
    <w:rsid w:val="00C86AD0"/>
    <w:rsid w:val="00C91347"/>
    <w:rsid w:val="00C941D0"/>
    <w:rsid w:val="00C9615D"/>
    <w:rsid w:val="00CA0BF7"/>
    <w:rsid w:val="00CA125B"/>
    <w:rsid w:val="00CA50AA"/>
    <w:rsid w:val="00CA6A95"/>
    <w:rsid w:val="00CB445B"/>
    <w:rsid w:val="00CC107C"/>
    <w:rsid w:val="00CC1521"/>
    <w:rsid w:val="00CC696E"/>
    <w:rsid w:val="00CC7443"/>
    <w:rsid w:val="00CD0C20"/>
    <w:rsid w:val="00CD0D74"/>
    <w:rsid w:val="00CD49DE"/>
    <w:rsid w:val="00CD50C9"/>
    <w:rsid w:val="00CD77CD"/>
    <w:rsid w:val="00CE0EE0"/>
    <w:rsid w:val="00CE12C4"/>
    <w:rsid w:val="00CE145E"/>
    <w:rsid w:val="00CE2F77"/>
    <w:rsid w:val="00CE44A4"/>
    <w:rsid w:val="00CE6A9D"/>
    <w:rsid w:val="00CE76F7"/>
    <w:rsid w:val="00CF32C1"/>
    <w:rsid w:val="00CF62C2"/>
    <w:rsid w:val="00CF74F3"/>
    <w:rsid w:val="00D00773"/>
    <w:rsid w:val="00D03849"/>
    <w:rsid w:val="00D06DA1"/>
    <w:rsid w:val="00D07316"/>
    <w:rsid w:val="00D12B46"/>
    <w:rsid w:val="00D166F3"/>
    <w:rsid w:val="00D247CC"/>
    <w:rsid w:val="00D273FD"/>
    <w:rsid w:val="00D27569"/>
    <w:rsid w:val="00D33BAE"/>
    <w:rsid w:val="00D37BF7"/>
    <w:rsid w:val="00D41A82"/>
    <w:rsid w:val="00D43471"/>
    <w:rsid w:val="00D44E22"/>
    <w:rsid w:val="00D45394"/>
    <w:rsid w:val="00D457B2"/>
    <w:rsid w:val="00D46BEE"/>
    <w:rsid w:val="00D56305"/>
    <w:rsid w:val="00D62982"/>
    <w:rsid w:val="00D668BA"/>
    <w:rsid w:val="00D737F0"/>
    <w:rsid w:val="00D74914"/>
    <w:rsid w:val="00D76E27"/>
    <w:rsid w:val="00D86BB3"/>
    <w:rsid w:val="00D8717C"/>
    <w:rsid w:val="00D9375D"/>
    <w:rsid w:val="00DA0FB5"/>
    <w:rsid w:val="00DA2D99"/>
    <w:rsid w:val="00DB6792"/>
    <w:rsid w:val="00DB795F"/>
    <w:rsid w:val="00DB7DEB"/>
    <w:rsid w:val="00DC4E91"/>
    <w:rsid w:val="00DD06EA"/>
    <w:rsid w:val="00DD0ECB"/>
    <w:rsid w:val="00DD2E18"/>
    <w:rsid w:val="00DD37DA"/>
    <w:rsid w:val="00DD452D"/>
    <w:rsid w:val="00DD57E2"/>
    <w:rsid w:val="00DD5A6C"/>
    <w:rsid w:val="00DD5E9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FF3"/>
    <w:rsid w:val="00E13CD5"/>
    <w:rsid w:val="00E15E3F"/>
    <w:rsid w:val="00E1750C"/>
    <w:rsid w:val="00E20084"/>
    <w:rsid w:val="00E206C2"/>
    <w:rsid w:val="00E246F8"/>
    <w:rsid w:val="00E34458"/>
    <w:rsid w:val="00E34E99"/>
    <w:rsid w:val="00E40FFD"/>
    <w:rsid w:val="00E41163"/>
    <w:rsid w:val="00E434B8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809DF"/>
    <w:rsid w:val="00E80C99"/>
    <w:rsid w:val="00E8683F"/>
    <w:rsid w:val="00E874F7"/>
    <w:rsid w:val="00E95C92"/>
    <w:rsid w:val="00EA10FC"/>
    <w:rsid w:val="00EA1F14"/>
    <w:rsid w:val="00EA20FE"/>
    <w:rsid w:val="00EA212E"/>
    <w:rsid w:val="00EA619B"/>
    <w:rsid w:val="00EA77A2"/>
    <w:rsid w:val="00EA7B9D"/>
    <w:rsid w:val="00EB4F03"/>
    <w:rsid w:val="00EB56E6"/>
    <w:rsid w:val="00EB5B64"/>
    <w:rsid w:val="00EC066F"/>
    <w:rsid w:val="00EC1EF5"/>
    <w:rsid w:val="00EC2EE8"/>
    <w:rsid w:val="00EC746C"/>
    <w:rsid w:val="00ED075B"/>
    <w:rsid w:val="00ED0C31"/>
    <w:rsid w:val="00ED10D6"/>
    <w:rsid w:val="00ED3385"/>
    <w:rsid w:val="00ED35C8"/>
    <w:rsid w:val="00ED3876"/>
    <w:rsid w:val="00ED65CA"/>
    <w:rsid w:val="00ED6C10"/>
    <w:rsid w:val="00ED6DD2"/>
    <w:rsid w:val="00EE236E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103AE"/>
    <w:rsid w:val="00F106F2"/>
    <w:rsid w:val="00F16F10"/>
    <w:rsid w:val="00F174A5"/>
    <w:rsid w:val="00F1766D"/>
    <w:rsid w:val="00F2038E"/>
    <w:rsid w:val="00F31154"/>
    <w:rsid w:val="00F31A6C"/>
    <w:rsid w:val="00F36905"/>
    <w:rsid w:val="00F43F22"/>
    <w:rsid w:val="00F451A5"/>
    <w:rsid w:val="00F5174A"/>
    <w:rsid w:val="00F610F9"/>
    <w:rsid w:val="00F63C28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E59"/>
    <w:rsid w:val="00F823BE"/>
    <w:rsid w:val="00F86848"/>
    <w:rsid w:val="00F95BA4"/>
    <w:rsid w:val="00F962D0"/>
    <w:rsid w:val="00F97F77"/>
    <w:rsid w:val="00FA1B59"/>
    <w:rsid w:val="00FA3124"/>
    <w:rsid w:val="00FA394B"/>
    <w:rsid w:val="00FB053B"/>
    <w:rsid w:val="00FB1716"/>
    <w:rsid w:val="00FB5044"/>
    <w:rsid w:val="00FC1438"/>
    <w:rsid w:val="00FC7111"/>
    <w:rsid w:val="00FD2055"/>
    <w:rsid w:val="00FD3C04"/>
    <w:rsid w:val="00FE1F07"/>
    <w:rsid w:val="00FE2C04"/>
    <w:rsid w:val="00FE5C6F"/>
    <w:rsid w:val="00FF19BC"/>
    <w:rsid w:val="00FF44BB"/>
    <w:rsid w:val="00FF5C1F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05F9F-98CA-479D-9E67-B227971E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140E-BA9E-4165-BD37-8F07B7C1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20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131</cp:revision>
  <cp:lastPrinted>2020-12-29T05:46:00Z</cp:lastPrinted>
  <dcterms:created xsi:type="dcterms:W3CDTF">2017-04-20T05:08:00Z</dcterms:created>
  <dcterms:modified xsi:type="dcterms:W3CDTF">2020-12-29T05:52:00Z</dcterms:modified>
</cp:coreProperties>
</file>