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2EC2B6" w14:textId="77777777" w:rsidR="00D44E26" w:rsidRPr="005F0C7F" w:rsidRDefault="00D44E26" w:rsidP="005F0C7F">
      <w:pPr>
        <w:pStyle w:val="a3"/>
        <w:spacing w:before="0" w:beforeAutospacing="0" w:after="360" w:afterAutospacing="0"/>
        <w:jc w:val="right"/>
        <w:rPr>
          <w:rStyle w:val="a4"/>
          <w:rFonts w:ascii="PT Astra Serif" w:hAnsi="PT Astra Serif" w:cs="Arial"/>
          <w:b w:val="0"/>
          <w:color w:val="FFFFFF" w:themeColor="background1"/>
        </w:rPr>
      </w:pPr>
      <w:bookmarkStart w:id="0" w:name="_GoBack"/>
    </w:p>
    <w:p w14:paraId="4BF0C843" w14:textId="77777777" w:rsidR="00430BC7" w:rsidRPr="002033E4" w:rsidRDefault="00430BC7" w:rsidP="005F0C7F">
      <w:pPr>
        <w:pStyle w:val="a3"/>
        <w:spacing w:before="0" w:beforeAutospacing="0" w:after="360" w:afterAutospacing="0"/>
        <w:jc w:val="center"/>
        <w:rPr>
          <w:rFonts w:ascii="PT Astra Serif" w:hAnsi="PT Astra Serif" w:cs="Arial"/>
          <w:color w:val="000000" w:themeColor="text1"/>
        </w:rPr>
      </w:pPr>
      <w:r w:rsidRPr="002033E4">
        <w:rPr>
          <w:rStyle w:val="a4"/>
          <w:rFonts w:ascii="PT Astra Serif" w:hAnsi="PT Astra Serif" w:cs="Arial"/>
          <w:b w:val="0"/>
          <w:color w:val="000000" w:themeColor="text1"/>
        </w:rPr>
        <w:t>Доклад</w:t>
      </w:r>
    </w:p>
    <w:p w14:paraId="6F3F8DD3" w14:textId="77777777" w:rsidR="00AE0A9B" w:rsidRPr="002033E4" w:rsidRDefault="00430BC7" w:rsidP="005F0C7F">
      <w:pPr>
        <w:pStyle w:val="a3"/>
        <w:spacing w:before="0" w:beforeAutospacing="0" w:after="0" w:afterAutospacing="0"/>
        <w:jc w:val="center"/>
        <w:rPr>
          <w:rStyle w:val="a4"/>
          <w:rFonts w:ascii="PT Astra Serif" w:hAnsi="PT Astra Serif" w:cs="Arial"/>
          <w:b w:val="0"/>
          <w:color w:val="000000" w:themeColor="text1"/>
        </w:rPr>
      </w:pPr>
      <w:r w:rsidRPr="002033E4">
        <w:rPr>
          <w:rStyle w:val="a4"/>
          <w:rFonts w:ascii="PT Astra Serif" w:hAnsi="PT Astra Serif" w:cs="Arial"/>
          <w:b w:val="0"/>
          <w:color w:val="000000" w:themeColor="text1"/>
        </w:rPr>
        <w:t xml:space="preserve">об эффективности функционирования системы внутреннего обеспечения соответствия требованиям антимонопольного законодательства </w:t>
      </w:r>
    </w:p>
    <w:p w14:paraId="7430CF89" w14:textId="394E61CD" w:rsidR="00430BC7" w:rsidRPr="002033E4" w:rsidRDefault="00430BC7" w:rsidP="005F0C7F">
      <w:pPr>
        <w:pStyle w:val="a3"/>
        <w:spacing w:before="0" w:beforeAutospacing="0" w:after="0" w:afterAutospacing="0"/>
        <w:jc w:val="center"/>
        <w:rPr>
          <w:rStyle w:val="a4"/>
          <w:rFonts w:ascii="PT Astra Serif" w:hAnsi="PT Astra Serif" w:cs="Arial"/>
          <w:b w:val="0"/>
          <w:color w:val="000000" w:themeColor="text1"/>
        </w:rPr>
      </w:pPr>
      <w:r w:rsidRPr="002033E4">
        <w:rPr>
          <w:rStyle w:val="a4"/>
          <w:rFonts w:ascii="PT Astra Serif" w:hAnsi="PT Astra Serif" w:cs="Arial"/>
          <w:b w:val="0"/>
          <w:color w:val="000000" w:themeColor="text1"/>
        </w:rPr>
        <w:t xml:space="preserve">в </w:t>
      </w:r>
      <w:r w:rsidR="00AE0A9B" w:rsidRPr="002033E4">
        <w:rPr>
          <w:rStyle w:val="a4"/>
          <w:rFonts w:ascii="PT Astra Serif" w:hAnsi="PT Astra Serif" w:cs="Arial"/>
          <w:b w:val="0"/>
          <w:color w:val="000000" w:themeColor="text1"/>
          <w:u w:val="single"/>
        </w:rPr>
        <w:t>МО «</w:t>
      </w:r>
      <w:proofErr w:type="spellStart"/>
      <w:r w:rsidR="00AE0A9B" w:rsidRPr="002033E4">
        <w:rPr>
          <w:rStyle w:val="a4"/>
          <w:rFonts w:ascii="PT Astra Serif" w:hAnsi="PT Astra Serif" w:cs="Arial"/>
          <w:b w:val="0"/>
          <w:color w:val="000000" w:themeColor="text1"/>
          <w:u w:val="single"/>
        </w:rPr>
        <w:t>Т</w:t>
      </w:r>
      <w:r w:rsidR="007D6E05" w:rsidRPr="002033E4">
        <w:rPr>
          <w:rStyle w:val="a4"/>
          <w:rFonts w:ascii="PT Astra Serif" w:hAnsi="PT Astra Serif" w:cs="Arial"/>
          <w:b w:val="0"/>
          <w:color w:val="000000" w:themeColor="text1"/>
          <w:u w:val="single"/>
        </w:rPr>
        <w:t>олпаровское</w:t>
      </w:r>
      <w:proofErr w:type="spellEnd"/>
      <w:r w:rsidR="00AE0A9B" w:rsidRPr="002033E4">
        <w:rPr>
          <w:rStyle w:val="a4"/>
          <w:rFonts w:ascii="PT Astra Serif" w:hAnsi="PT Astra Serif" w:cs="Arial"/>
          <w:b w:val="0"/>
          <w:color w:val="000000" w:themeColor="text1"/>
          <w:u w:val="single"/>
        </w:rPr>
        <w:t xml:space="preserve"> сельское поселение»</w:t>
      </w:r>
    </w:p>
    <w:p w14:paraId="0F96AC97" w14:textId="780B1DF8" w:rsidR="00430BC7" w:rsidRPr="002033E4" w:rsidRDefault="00EA405B" w:rsidP="005F0C7F">
      <w:pPr>
        <w:pStyle w:val="a3"/>
        <w:spacing w:before="0" w:beforeAutospacing="0" w:after="360" w:afterAutospacing="0"/>
        <w:jc w:val="center"/>
        <w:rPr>
          <w:rFonts w:ascii="PT Astra Serif" w:hAnsi="PT Astra Serif" w:cs="Arial"/>
          <w:color w:val="000000" w:themeColor="text1"/>
        </w:rPr>
      </w:pPr>
      <w:r w:rsidRPr="002033E4">
        <w:rPr>
          <w:rStyle w:val="a4"/>
          <w:rFonts w:ascii="PT Astra Serif" w:hAnsi="PT Astra Serif" w:cs="Arial"/>
          <w:b w:val="0"/>
          <w:color w:val="000000" w:themeColor="text1"/>
        </w:rPr>
        <w:t>за 202</w:t>
      </w:r>
      <w:r w:rsidR="005F0C7F" w:rsidRPr="002033E4">
        <w:rPr>
          <w:rStyle w:val="a4"/>
          <w:rFonts w:ascii="PT Astra Serif" w:hAnsi="PT Astra Serif" w:cs="Arial"/>
          <w:b w:val="0"/>
          <w:color w:val="000000" w:themeColor="text1"/>
        </w:rPr>
        <w:t>2</w:t>
      </w:r>
      <w:r w:rsidR="006D0BE5" w:rsidRPr="002033E4">
        <w:rPr>
          <w:rStyle w:val="a4"/>
          <w:rFonts w:ascii="PT Astra Serif" w:hAnsi="PT Astra Serif" w:cs="Arial"/>
          <w:b w:val="0"/>
          <w:color w:val="000000" w:themeColor="text1"/>
        </w:rPr>
        <w:t xml:space="preserve"> год</w:t>
      </w:r>
    </w:p>
    <w:bookmarkEnd w:id="0"/>
    <w:p w14:paraId="2267CD09" w14:textId="77777777" w:rsidR="00C81532" w:rsidRPr="002033E4" w:rsidRDefault="00F32D1E" w:rsidP="005F0C7F">
      <w:pPr>
        <w:spacing w:before="135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33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="00430BC7" w:rsidRPr="002033E4">
        <w:rPr>
          <w:rFonts w:ascii="Times New Roman" w:hAnsi="Times New Roman" w:cs="Times New Roman"/>
          <w:color w:val="000000" w:themeColor="text1"/>
          <w:sz w:val="24"/>
          <w:szCs w:val="24"/>
        </w:rPr>
        <w:t>Общие положения:</w:t>
      </w:r>
    </w:p>
    <w:p w14:paraId="0331A43F" w14:textId="5B02B30B" w:rsidR="00AE0A9B" w:rsidRPr="002033E4" w:rsidRDefault="00AE0A9B" w:rsidP="005F0C7F">
      <w:pPr>
        <w:spacing w:before="135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33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</w:t>
      </w:r>
      <w:proofErr w:type="gramStart"/>
      <w:r w:rsidRPr="002033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Указом Президента Российской Федерации от 21.12.2017 № 618 «Об основных направлениях государственной политики по развитию конкуренции», распоряжения Правительства Российской Федерации от 18.10.2018 № 2258-р, а также в соответствии с распоряжением Губернатора Томской области от 27.02.2019 № 44-р «О создании и организации системы внутреннего обеспечения соответствия требованиям антимонопольного законодательства в исполнительных органах государственной власти Томской области» в Администрации </w:t>
      </w:r>
      <w:proofErr w:type="spellStart"/>
      <w:r w:rsidRPr="002033E4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="007D6E05" w:rsidRPr="002033E4">
        <w:rPr>
          <w:rFonts w:ascii="Times New Roman" w:hAnsi="Times New Roman" w:cs="Times New Roman"/>
          <w:color w:val="000000" w:themeColor="text1"/>
          <w:sz w:val="24"/>
          <w:szCs w:val="24"/>
        </w:rPr>
        <w:t>олпаровского</w:t>
      </w:r>
      <w:proofErr w:type="spellEnd"/>
      <w:r w:rsidRPr="002033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</w:t>
      </w:r>
      <w:proofErr w:type="gramEnd"/>
      <w:r w:rsidRPr="002033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создана  система внутреннего обеспечения соответствия требованиям антимонопольного законодательства (далее - </w:t>
      </w:r>
      <w:proofErr w:type="gramStart"/>
      <w:r w:rsidRPr="002033E4">
        <w:rPr>
          <w:rFonts w:ascii="Times New Roman" w:hAnsi="Times New Roman" w:cs="Times New Roman"/>
          <w:color w:val="000000" w:themeColor="text1"/>
          <w:sz w:val="24"/>
          <w:szCs w:val="24"/>
        </w:rPr>
        <w:t>антимонопольный</w:t>
      </w:r>
      <w:proofErr w:type="gramEnd"/>
      <w:r w:rsidRPr="002033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033E4">
        <w:rPr>
          <w:rFonts w:ascii="Times New Roman" w:hAnsi="Times New Roman" w:cs="Times New Roman"/>
          <w:color w:val="000000" w:themeColor="text1"/>
          <w:sz w:val="24"/>
          <w:szCs w:val="24"/>
        </w:rPr>
        <w:t>комплаенс</w:t>
      </w:r>
      <w:proofErr w:type="spellEnd"/>
      <w:r w:rsidRPr="002033E4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14:paraId="2276AD6D" w14:textId="4AE89EB4" w:rsidR="00AE0A9B" w:rsidRPr="002033E4" w:rsidRDefault="00F84C5F" w:rsidP="005F0C7F">
      <w:pPr>
        <w:spacing w:before="135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33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</w:t>
      </w:r>
      <w:proofErr w:type="gramStart"/>
      <w:r w:rsidRPr="002033E4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Постановление</w:t>
      </w:r>
      <w:r w:rsidR="00AE0A9B" w:rsidRPr="002033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</w:t>
      </w:r>
      <w:proofErr w:type="spellStart"/>
      <w:r w:rsidR="00AE0A9B" w:rsidRPr="002033E4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="007D6E05" w:rsidRPr="002033E4">
        <w:rPr>
          <w:rFonts w:ascii="Times New Roman" w:hAnsi="Times New Roman" w:cs="Times New Roman"/>
          <w:color w:val="000000" w:themeColor="text1"/>
          <w:sz w:val="24"/>
          <w:szCs w:val="24"/>
        </w:rPr>
        <w:t>олпаровского</w:t>
      </w:r>
      <w:proofErr w:type="spellEnd"/>
      <w:r w:rsidR="00AE0A9B" w:rsidRPr="002033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от </w:t>
      </w:r>
      <w:r w:rsidR="007D6E05" w:rsidRPr="002033E4">
        <w:rPr>
          <w:rFonts w:ascii="Times New Roman" w:hAnsi="Times New Roman" w:cs="Times New Roman"/>
          <w:color w:val="000000" w:themeColor="text1"/>
          <w:sz w:val="24"/>
          <w:szCs w:val="24"/>
        </w:rPr>
        <w:t>25</w:t>
      </w:r>
      <w:r w:rsidR="00AE0A9B" w:rsidRPr="002033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.05.2021 № </w:t>
      </w:r>
      <w:r w:rsidR="007D6E05" w:rsidRPr="002033E4">
        <w:rPr>
          <w:rFonts w:ascii="Times New Roman" w:hAnsi="Times New Roman" w:cs="Times New Roman"/>
          <w:color w:val="000000" w:themeColor="text1"/>
          <w:sz w:val="24"/>
          <w:szCs w:val="24"/>
        </w:rPr>
        <w:t>15</w:t>
      </w:r>
      <w:r w:rsidR="00AE0A9B" w:rsidRPr="002033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утверждено Положение об организации в Администрации </w:t>
      </w:r>
      <w:proofErr w:type="spellStart"/>
      <w:r w:rsidR="00AE0A9B" w:rsidRPr="002033E4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="007D6E05" w:rsidRPr="002033E4">
        <w:rPr>
          <w:rFonts w:ascii="Times New Roman" w:hAnsi="Times New Roman" w:cs="Times New Roman"/>
          <w:color w:val="000000" w:themeColor="text1"/>
          <w:sz w:val="24"/>
          <w:szCs w:val="24"/>
        </w:rPr>
        <w:t>олпаровского</w:t>
      </w:r>
      <w:proofErr w:type="spellEnd"/>
      <w:r w:rsidR="00AE0A9B" w:rsidRPr="002033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системы внутреннего обеспечения соответств</w:t>
      </w:r>
      <w:r w:rsidR="00267520" w:rsidRPr="002033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ия требованиям антимонопольного </w:t>
      </w:r>
      <w:r w:rsidR="00AE0A9B" w:rsidRPr="002033E4">
        <w:rPr>
          <w:rFonts w:ascii="Times New Roman" w:hAnsi="Times New Roman" w:cs="Times New Roman"/>
          <w:color w:val="000000" w:themeColor="text1"/>
          <w:sz w:val="24"/>
          <w:szCs w:val="24"/>
        </w:rPr>
        <w:t>законодательства</w:t>
      </w:r>
      <w:r w:rsidR="00267520" w:rsidRPr="002033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A2525" w:rsidRPr="002033E4">
        <w:rPr>
          <w:rFonts w:ascii="Times New Roman" w:hAnsi="Times New Roman" w:cs="Times New Roman"/>
          <w:color w:val="000000" w:themeColor="text1"/>
          <w:sz w:val="24"/>
          <w:szCs w:val="24"/>
        </w:rPr>
        <w:t>(https://</w:t>
      </w:r>
      <w:r w:rsidR="007D6E05" w:rsidRPr="002033E4">
        <w:rPr>
          <w:color w:val="000000" w:themeColor="text1"/>
        </w:rPr>
        <w:t xml:space="preserve"> </w:t>
      </w:r>
      <w:r w:rsidR="007D6E05" w:rsidRPr="002033E4">
        <w:rPr>
          <w:rFonts w:ascii="Times New Roman" w:hAnsi="Times New Roman" w:cs="Times New Roman"/>
          <w:color w:val="000000" w:themeColor="text1"/>
          <w:sz w:val="24"/>
          <w:szCs w:val="24"/>
        </w:rPr>
        <w:t>https://tolps.ru/2021/05/4809/</w:t>
      </w:r>
      <w:proofErr w:type="gramEnd"/>
    </w:p>
    <w:p w14:paraId="3DE7EC57" w14:textId="77777777" w:rsidR="00430BC7" w:rsidRPr="002033E4" w:rsidRDefault="00AE0A9B" w:rsidP="005F0C7F">
      <w:pPr>
        <w:spacing w:before="135" w:after="0" w:line="240" w:lineRule="auto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2033E4">
        <w:rPr>
          <w:rFonts w:ascii="PT Astra Serif" w:hAnsi="PT Astra Serif"/>
          <w:color w:val="000000" w:themeColor="text1"/>
          <w:sz w:val="24"/>
          <w:szCs w:val="24"/>
        </w:rPr>
        <w:t xml:space="preserve">         2. </w:t>
      </w:r>
      <w:r w:rsidR="00430BC7" w:rsidRPr="002033E4">
        <w:rPr>
          <w:rFonts w:ascii="PT Astra Serif" w:hAnsi="PT Astra Serif"/>
          <w:color w:val="000000" w:themeColor="text1"/>
          <w:sz w:val="24"/>
          <w:szCs w:val="24"/>
        </w:rPr>
        <w:t xml:space="preserve">Информация о проведенных мероприятиях по реализации </w:t>
      </w:r>
      <w:proofErr w:type="gramStart"/>
      <w:r w:rsidR="00430BC7" w:rsidRPr="002033E4">
        <w:rPr>
          <w:rFonts w:ascii="PT Astra Serif" w:hAnsi="PT Astra Serif"/>
          <w:color w:val="000000" w:themeColor="text1"/>
          <w:sz w:val="24"/>
          <w:szCs w:val="24"/>
        </w:rPr>
        <w:t>антимонопольного</w:t>
      </w:r>
      <w:proofErr w:type="gramEnd"/>
      <w:r w:rsidR="00430BC7" w:rsidRPr="002033E4">
        <w:rPr>
          <w:rFonts w:ascii="PT Astra Serif" w:hAnsi="PT Astra Serif"/>
          <w:color w:val="000000" w:themeColor="text1"/>
          <w:sz w:val="24"/>
          <w:szCs w:val="24"/>
        </w:rPr>
        <w:t xml:space="preserve"> </w:t>
      </w:r>
      <w:proofErr w:type="spellStart"/>
      <w:r w:rsidR="00430BC7" w:rsidRPr="002033E4">
        <w:rPr>
          <w:rFonts w:ascii="PT Astra Serif" w:hAnsi="PT Astra Serif"/>
          <w:color w:val="000000" w:themeColor="text1"/>
          <w:sz w:val="24"/>
          <w:szCs w:val="24"/>
        </w:rPr>
        <w:t>комплаенса</w:t>
      </w:r>
      <w:proofErr w:type="spellEnd"/>
      <w:r w:rsidR="00430BC7" w:rsidRPr="002033E4">
        <w:rPr>
          <w:rFonts w:ascii="PT Astra Serif" w:hAnsi="PT Astra Serif"/>
          <w:color w:val="000000" w:themeColor="text1"/>
          <w:sz w:val="24"/>
          <w:szCs w:val="24"/>
        </w:rPr>
        <w:t>:</w:t>
      </w:r>
    </w:p>
    <w:p w14:paraId="0562A9DD" w14:textId="77777777" w:rsidR="00430BC7" w:rsidRPr="002033E4" w:rsidRDefault="00430BC7" w:rsidP="005F0C7F">
      <w:pPr>
        <w:spacing w:before="135" w:after="0" w:line="240" w:lineRule="auto"/>
        <w:ind w:firstLine="709"/>
        <w:jc w:val="both"/>
        <w:rPr>
          <w:rFonts w:ascii="PT Astra Serif" w:hAnsi="PT Astra Serif"/>
          <w:bCs/>
          <w:color w:val="000000" w:themeColor="text1"/>
          <w:sz w:val="24"/>
          <w:szCs w:val="24"/>
        </w:rPr>
      </w:pPr>
      <w:r w:rsidRPr="002033E4">
        <w:rPr>
          <w:rFonts w:ascii="PT Astra Serif" w:hAnsi="PT Astra Serif"/>
          <w:color w:val="000000" w:themeColor="text1"/>
          <w:sz w:val="24"/>
          <w:szCs w:val="24"/>
        </w:rPr>
        <w:t>2.1.</w:t>
      </w:r>
      <w:r w:rsidR="00771F17" w:rsidRPr="002033E4">
        <w:rPr>
          <w:rFonts w:ascii="PT Astra Serif" w:hAnsi="PT Astra Serif"/>
          <w:color w:val="000000" w:themeColor="text1"/>
          <w:sz w:val="24"/>
          <w:szCs w:val="24"/>
        </w:rPr>
        <w:t xml:space="preserve"> </w:t>
      </w:r>
      <w:r w:rsidRPr="002033E4">
        <w:rPr>
          <w:rFonts w:ascii="PT Astra Serif" w:hAnsi="PT Astra Serif"/>
          <w:bCs/>
          <w:color w:val="000000" w:themeColor="text1"/>
          <w:sz w:val="24"/>
          <w:szCs w:val="24"/>
        </w:rPr>
        <w:t xml:space="preserve">Анализ выявленных нарушений антимонопольного законодательства </w:t>
      </w:r>
      <w:r w:rsidR="00EA0D7B" w:rsidRPr="002033E4">
        <w:rPr>
          <w:rFonts w:ascii="PT Astra Serif" w:hAnsi="PT Astra Serif"/>
          <w:bCs/>
          <w:color w:val="000000" w:themeColor="text1"/>
          <w:sz w:val="24"/>
          <w:szCs w:val="24"/>
        </w:rPr>
        <w:t xml:space="preserve">(далее - АМЗ) </w:t>
      </w:r>
      <w:r w:rsidR="00771F17" w:rsidRPr="002033E4">
        <w:rPr>
          <w:rFonts w:ascii="PT Astra Serif" w:hAnsi="PT Astra Serif"/>
          <w:bCs/>
          <w:color w:val="000000" w:themeColor="text1"/>
          <w:sz w:val="24"/>
          <w:szCs w:val="24"/>
        </w:rPr>
        <w:t>в деятельности ОМСУ</w:t>
      </w:r>
      <w:r w:rsidR="00F26CD1" w:rsidRPr="002033E4">
        <w:rPr>
          <w:rFonts w:ascii="PT Astra Serif" w:hAnsi="PT Astra Serif"/>
          <w:bCs/>
          <w:color w:val="000000" w:themeColor="text1"/>
          <w:sz w:val="24"/>
          <w:szCs w:val="24"/>
        </w:rPr>
        <w:t>:</w:t>
      </w:r>
    </w:p>
    <w:p w14:paraId="351B381C" w14:textId="1A49FC85" w:rsidR="00BD6097" w:rsidRPr="005F0C7F" w:rsidRDefault="00BD6097" w:rsidP="005F0C7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FFFFFF" w:themeColor="background1"/>
          <w:sz w:val="24"/>
          <w:szCs w:val="24"/>
        </w:rPr>
      </w:pPr>
      <w:r w:rsidRPr="005F0C7F">
        <w:rPr>
          <w:rFonts w:ascii="Times New Roman" w:hAnsi="Times New Roman" w:cs="Times New Roman"/>
          <w:bCs/>
          <w:color w:val="FFFFFF" w:themeColor="background1"/>
          <w:sz w:val="24"/>
          <w:szCs w:val="24"/>
        </w:rPr>
        <w:t xml:space="preserve">Наличие предостережений, предупреждений, штрафов, жалоб, возбужденных дел в </w:t>
      </w:r>
      <w:r w:rsidRPr="005F0C7F">
        <w:rPr>
          <w:rFonts w:ascii="Times New Roman" w:hAnsi="Times New Roman" w:cs="Times New Roman"/>
          <w:color w:val="FFFFFF" w:themeColor="background1"/>
          <w:sz w:val="24"/>
          <w:szCs w:val="24"/>
        </w:rPr>
        <w:t>Администрации</w:t>
      </w:r>
      <w:r w:rsidRPr="005F0C7F">
        <w:rPr>
          <w:rFonts w:ascii="Times New Roman" w:hAnsi="Times New Roman" w:cs="Times New Roman"/>
          <w:bCs/>
          <w:color w:val="FFFFFF" w:themeColor="background1"/>
          <w:sz w:val="24"/>
          <w:szCs w:val="24"/>
        </w:rPr>
        <w:t xml:space="preserve"> в 202</w:t>
      </w:r>
      <w:r w:rsidR="005F0C7F">
        <w:rPr>
          <w:rFonts w:ascii="Times New Roman" w:hAnsi="Times New Roman" w:cs="Times New Roman"/>
          <w:bCs/>
          <w:color w:val="FFFFFF" w:themeColor="background1"/>
          <w:sz w:val="24"/>
          <w:szCs w:val="24"/>
        </w:rPr>
        <w:t>2</w:t>
      </w:r>
      <w:r w:rsidRPr="005F0C7F">
        <w:rPr>
          <w:rFonts w:ascii="Times New Roman" w:hAnsi="Times New Roman" w:cs="Times New Roman"/>
          <w:bCs/>
          <w:color w:val="FFFFFF" w:themeColor="background1"/>
          <w:sz w:val="24"/>
          <w:szCs w:val="24"/>
        </w:rPr>
        <w:t xml:space="preserve"> г. отсутствует:</w:t>
      </w:r>
    </w:p>
    <w:p w14:paraId="7044662E" w14:textId="77777777" w:rsidR="00430BC7" w:rsidRPr="00F84C5F" w:rsidRDefault="00430BC7" w:rsidP="005F0C7F">
      <w:pPr>
        <w:spacing w:after="0" w:line="240" w:lineRule="auto"/>
        <w:jc w:val="both"/>
        <w:rPr>
          <w:rFonts w:ascii="PT Astra Serif" w:hAnsi="PT Astra Serif"/>
          <w:bCs/>
          <w:i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984"/>
        <w:gridCol w:w="1843"/>
        <w:gridCol w:w="2693"/>
        <w:gridCol w:w="2126"/>
      </w:tblGrid>
      <w:tr w:rsidR="00EA0D7B" w:rsidRPr="00F84C5F" w14:paraId="054CD864" w14:textId="77777777" w:rsidTr="00B00C62">
        <w:trPr>
          <w:trHeight w:val="1128"/>
        </w:trPr>
        <w:tc>
          <w:tcPr>
            <w:tcW w:w="1560" w:type="dxa"/>
            <w:shd w:val="clear" w:color="000000" w:fill="auto"/>
            <w:hideMark/>
          </w:tcPr>
          <w:p w14:paraId="0B10F504" w14:textId="77777777" w:rsidR="00EA0D7B" w:rsidRPr="00F84C5F" w:rsidRDefault="00EA0D7B" w:rsidP="005F0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4C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Выявленные нарушения АМЗ</w:t>
            </w:r>
          </w:p>
        </w:tc>
        <w:tc>
          <w:tcPr>
            <w:tcW w:w="1984" w:type="dxa"/>
            <w:shd w:val="clear" w:color="000000" w:fill="auto"/>
            <w:hideMark/>
          </w:tcPr>
          <w:p w14:paraId="24944923" w14:textId="77777777" w:rsidR="00EA0D7B" w:rsidRPr="00F84C5F" w:rsidRDefault="00EA0D7B" w:rsidP="005F0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4C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Норма АМЗ, которая была нарушена</w:t>
            </w:r>
          </w:p>
        </w:tc>
        <w:tc>
          <w:tcPr>
            <w:tcW w:w="1843" w:type="dxa"/>
            <w:shd w:val="clear" w:color="000000" w:fill="auto"/>
            <w:hideMark/>
          </w:tcPr>
          <w:p w14:paraId="67C67D68" w14:textId="77777777" w:rsidR="00EA0D7B" w:rsidRPr="00F84C5F" w:rsidRDefault="00EA0D7B" w:rsidP="005F0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4C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Причина возникновения нарушения АМЗ</w:t>
            </w:r>
          </w:p>
        </w:tc>
        <w:tc>
          <w:tcPr>
            <w:tcW w:w="2693" w:type="dxa"/>
            <w:shd w:val="clear" w:color="000000" w:fill="auto"/>
            <w:hideMark/>
          </w:tcPr>
          <w:p w14:paraId="44C5F9BD" w14:textId="77777777" w:rsidR="00EA0D7B" w:rsidRPr="00F84C5F" w:rsidRDefault="00EA0D7B" w:rsidP="005F0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4C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Решение антимонопольного органа, принятое по факту нарушения АМЗ</w:t>
            </w:r>
          </w:p>
        </w:tc>
        <w:tc>
          <w:tcPr>
            <w:tcW w:w="2126" w:type="dxa"/>
            <w:shd w:val="clear" w:color="000000" w:fill="auto"/>
            <w:hideMark/>
          </w:tcPr>
          <w:p w14:paraId="7A0AA445" w14:textId="77777777" w:rsidR="00EA0D7B" w:rsidRPr="00F84C5F" w:rsidRDefault="00EA0D7B" w:rsidP="005F0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4C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Сведения о мерах по устранению нарушения АМЗ</w:t>
            </w:r>
          </w:p>
        </w:tc>
      </w:tr>
      <w:tr w:rsidR="00EA0D7B" w:rsidRPr="00F84C5F" w14:paraId="0CE8CE60" w14:textId="77777777" w:rsidTr="00B00C62">
        <w:trPr>
          <w:trHeight w:val="623"/>
        </w:trPr>
        <w:tc>
          <w:tcPr>
            <w:tcW w:w="1560" w:type="dxa"/>
            <w:shd w:val="clear" w:color="000000" w:fill="auto"/>
          </w:tcPr>
          <w:p w14:paraId="70162867" w14:textId="77777777" w:rsidR="00EA0D7B" w:rsidRPr="00F84C5F" w:rsidRDefault="00EF4E9A" w:rsidP="005F0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4C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shd w:val="clear" w:color="000000" w:fill="auto"/>
          </w:tcPr>
          <w:p w14:paraId="1D18DA7A" w14:textId="77777777" w:rsidR="00EA0D7B" w:rsidRPr="00F84C5F" w:rsidRDefault="00EA0D7B" w:rsidP="005F0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auto"/>
          </w:tcPr>
          <w:p w14:paraId="5D8232E4" w14:textId="77777777" w:rsidR="00EA0D7B" w:rsidRPr="00F84C5F" w:rsidRDefault="00EA0D7B" w:rsidP="005F0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shd w:val="clear" w:color="000000" w:fill="auto"/>
          </w:tcPr>
          <w:p w14:paraId="66E733FC" w14:textId="77777777" w:rsidR="00EA0D7B" w:rsidRPr="00F84C5F" w:rsidRDefault="00EA0D7B" w:rsidP="005F0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000000" w:fill="auto"/>
          </w:tcPr>
          <w:p w14:paraId="4EC23E9C" w14:textId="77777777" w:rsidR="00EA0D7B" w:rsidRPr="00F84C5F" w:rsidRDefault="00EA0D7B" w:rsidP="005F0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14:paraId="5A41FB56" w14:textId="77777777" w:rsidR="00BD6097" w:rsidRPr="00F84C5F" w:rsidRDefault="00BD6097" w:rsidP="005F0C7F">
      <w:pPr>
        <w:spacing w:before="135"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p w14:paraId="3053F081" w14:textId="77777777" w:rsidR="00BD6097" w:rsidRPr="00F84C5F" w:rsidRDefault="00BD6097" w:rsidP="005F0C7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4C5F">
        <w:rPr>
          <w:rFonts w:ascii="Times New Roman" w:eastAsia="Times New Roman" w:hAnsi="Times New Roman" w:cs="Times New Roman"/>
          <w:b/>
          <w:sz w:val="24"/>
          <w:szCs w:val="24"/>
        </w:rPr>
        <w:t xml:space="preserve">Уровни рисков нарушения антимонопольного законодательства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99"/>
        <w:gridCol w:w="7231"/>
      </w:tblGrid>
      <w:tr w:rsidR="00BD6097" w:rsidRPr="00F84C5F" w14:paraId="2C26BBFA" w14:textId="77777777" w:rsidTr="00795247">
        <w:trPr>
          <w:jc w:val="center"/>
        </w:trPr>
        <w:tc>
          <w:tcPr>
            <w:tcW w:w="1500" w:type="pct"/>
            <w:vAlign w:val="center"/>
          </w:tcPr>
          <w:p w14:paraId="1F3E4BAC" w14:textId="77777777" w:rsidR="00BD6097" w:rsidRPr="00F84C5F" w:rsidRDefault="00BD6097" w:rsidP="005F0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C5F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риска</w:t>
            </w:r>
          </w:p>
        </w:tc>
        <w:tc>
          <w:tcPr>
            <w:tcW w:w="3500" w:type="pct"/>
          </w:tcPr>
          <w:p w14:paraId="33E9D1EA" w14:textId="77777777" w:rsidR="00BD6097" w:rsidRPr="00F84C5F" w:rsidRDefault="00BD6097" w:rsidP="005F0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C5F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риска</w:t>
            </w:r>
          </w:p>
        </w:tc>
      </w:tr>
      <w:tr w:rsidR="00BD6097" w:rsidRPr="00F84C5F" w14:paraId="54876F69" w14:textId="77777777" w:rsidTr="00795247">
        <w:trPr>
          <w:jc w:val="center"/>
        </w:trPr>
        <w:tc>
          <w:tcPr>
            <w:tcW w:w="1500" w:type="pct"/>
            <w:vAlign w:val="center"/>
          </w:tcPr>
          <w:p w14:paraId="6506219C" w14:textId="77777777" w:rsidR="00BD6097" w:rsidRPr="00F84C5F" w:rsidRDefault="00BD6097" w:rsidP="007952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C5F">
              <w:rPr>
                <w:rFonts w:ascii="Times New Roman" w:eastAsia="Times New Roman" w:hAnsi="Times New Roman" w:cs="Times New Roman"/>
                <w:sz w:val="24"/>
                <w:szCs w:val="24"/>
              </w:rPr>
              <w:t>Низкий уровень</w:t>
            </w:r>
          </w:p>
        </w:tc>
        <w:tc>
          <w:tcPr>
            <w:tcW w:w="3500" w:type="pct"/>
            <w:vAlign w:val="center"/>
          </w:tcPr>
          <w:p w14:paraId="37445BED" w14:textId="77777777" w:rsidR="00BD6097" w:rsidRPr="00F84C5F" w:rsidRDefault="00BD6097" w:rsidP="007952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C5F">
              <w:rPr>
                <w:rFonts w:ascii="Times New Roman" w:eastAsia="Times New Roman" w:hAnsi="Times New Roman" w:cs="Times New Roman"/>
                <w:sz w:val="24"/>
                <w:szCs w:val="24"/>
              </w:rPr>
              <w:t>Отрицательное влияние на отношение институтов гражданского общества к деятельности Администрац</w:t>
            </w:r>
            <w:proofErr w:type="gramStart"/>
            <w:r w:rsidRPr="00F84C5F">
              <w:rPr>
                <w:rFonts w:ascii="Times New Roman" w:eastAsia="Times New Roman" w:hAnsi="Times New Roman" w:cs="Times New Roman"/>
                <w:sz w:val="24"/>
                <w:szCs w:val="24"/>
              </w:rPr>
              <w:t>ии и ее</w:t>
            </w:r>
            <w:proofErr w:type="gramEnd"/>
            <w:r w:rsidRPr="00F84C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органов по развитию конкуренции, вероятность выдачи предупреждения, возбуждения дела о нарушении антимонопольного законодательства, наложения штрафа отсутствует</w:t>
            </w:r>
          </w:p>
        </w:tc>
      </w:tr>
      <w:tr w:rsidR="00BD6097" w:rsidRPr="00F84C5F" w14:paraId="40943321" w14:textId="77777777" w:rsidTr="00795247">
        <w:trPr>
          <w:jc w:val="center"/>
        </w:trPr>
        <w:tc>
          <w:tcPr>
            <w:tcW w:w="1500" w:type="pct"/>
            <w:vAlign w:val="center"/>
          </w:tcPr>
          <w:p w14:paraId="6AC9E097" w14:textId="77777777" w:rsidR="00BD6097" w:rsidRPr="00F84C5F" w:rsidRDefault="00BD6097" w:rsidP="007952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C5F">
              <w:rPr>
                <w:rFonts w:ascii="Times New Roman" w:eastAsia="Times New Roman" w:hAnsi="Times New Roman" w:cs="Times New Roman"/>
                <w:sz w:val="24"/>
                <w:szCs w:val="24"/>
              </w:rPr>
              <w:t>Незначительный уровень</w:t>
            </w:r>
          </w:p>
        </w:tc>
        <w:tc>
          <w:tcPr>
            <w:tcW w:w="3500" w:type="pct"/>
            <w:vAlign w:val="center"/>
          </w:tcPr>
          <w:p w14:paraId="5DB9EBB4" w14:textId="77777777" w:rsidR="00BD6097" w:rsidRPr="00F84C5F" w:rsidRDefault="00BD6097" w:rsidP="007952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84C5F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Возможность выдачи предупреждения</w:t>
            </w:r>
          </w:p>
        </w:tc>
      </w:tr>
      <w:tr w:rsidR="00BD6097" w:rsidRPr="00F84C5F" w14:paraId="32851130" w14:textId="77777777" w:rsidTr="00795247">
        <w:trPr>
          <w:trHeight w:val="1322"/>
          <w:jc w:val="center"/>
        </w:trPr>
        <w:tc>
          <w:tcPr>
            <w:tcW w:w="1500" w:type="pct"/>
            <w:vAlign w:val="center"/>
          </w:tcPr>
          <w:p w14:paraId="107A518F" w14:textId="77777777" w:rsidR="00BD6097" w:rsidRPr="00F84C5F" w:rsidRDefault="00BD6097" w:rsidP="007952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C5F">
              <w:rPr>
                <w:rFonts w:ascii="Times New Roman" w:eastAsia="Times New Roman" w:hAnsi="Times New Roman" w:cs="Times New Roman"/>
                <w:sz w:val="24"/>
                <w:szCs w:val="24"/>
              </w:rPr>
              <w:t>Существенный уровень</w:t>
            </w:r>
          </w:p>
        </w:tc>
        <w:tc>
          <w:tcPr>
            <w:tcW w:w="3500" w:type="pct"/>
            <w:vAlign w:val="center"/>
          </w:tcPr>
          <w:p w14:paraId="3F9782E3" w14:textId="77777777" w:rsidR="00BD6097" w:rsidRPr="00F84C5F" w:rsidRDefault="00BD6097" w:rsidP="007952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84C5F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Возможность выдачи предупреждения и возбуждения дела о нарушении антимонопольного законодательства</w:t>
            </w:r>
          </w:p>
        </w:tc>
      </w:tr>
      <w:tr w:rsidR="00BD6097" w:rsidRPr="00F84C5F" w14:paraId="44BBE1DC" w14:textId="77777777" w:rsidTr="00795247">
        <w:trPr>
          <w:jc w:val="center"/>
        </w:trPr>
        <w:tc>
          <w:tcPr>
            <w:tcW w:w="1500" w:type="pct"/>
            <w:vAlign w:val="center"/>
          </w:tcPr>
          <w:p w14:paraId="35F1264B" w14:textId="77777777" w:rsidR="00BD6097" w:rsidRPr="00F84C5F" w:rsidRDefault="00BD6097" w:rsidP="007952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C5F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Высокий уровень</w:t>
            </w:r>
          </w:p>
        </w:tc>
        <w:tc>
          <w:tcPr>
            <w:tcW w:w="3500" w:type="pct"/>
            <w:vAlign w:val="center"/>
          </w:tcPr>
          <w:p w14:paraId="7F56EC80" w14:textId="77777777" w:rsidR="00BD6097" w:rsidRPr="00F84C5F" w:rsidRDefault="00BD6097" w:rsidP="007952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84C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Возможность выдачи предупреждения и (или) возбуждения дела о </w:t>
            </w:r>
            <w:r w:rsidRPr="00F84C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нарушении антимонопольного законодательства и (или) привлечение к административной ответственности (штраф, дисквалификация)</w:t>
            </w:r>
          </w:p>
        </w:tc>
      </w:tr>
    </w:tbl>
    <w:p w14:paraId="76D49C65" w14:textId="77777777" w:rsidR="00BD6097" w:rsidRPr="00F84C5F" w:rsidRDefault="00BD6097" w:rsidP="006D0BE5">
      <w:pPr>
        <w:shd w:val="clear" w:color="auto" w:fill="FFFFFF"/>
        <w:spacing w:before="135"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p w14:paraId="5580C8F9" w14:textId="77777777" w:rsidR="00430BC7" w:rsidRPr="00F84C5F" w:rsidRDefault="00430BC7" w:rsidP="006D0BE5">
      <w:pPr>
        <w:shd w:val="clear" w:color="auto" w:fill="FFFFFF"/>
        <w:spacing w:before="135"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5F0C7F">
        <w:rPr>
          <w:rFonts w:ascii="PT Astra Serif" w:hAnsi="PT Astra Serif"/>
          <w:sz w:val="24"/>
          <w:szCs w:val="24"/>
        </w:rPr>
        <w:t>2.2. Ана</w:t>
      </w:r>
      <w:r w:rsidRPr="00F84C5F">
        <w:rPr>
          <w:rFonts w:ascii="PT Astra Serif" w:hAnsi="PT Astra Serif"/>
          <w:sz w:val="24"/>
          <w:szCs w:val="24"/>
        </w:rPr>
        <w:t>лиз действующих нормативных правовых актов</w:t>
      </w:r>
      <w:r w:rsidR="00C511FB" w:rsidRPr="00F84C5F">
        <w:rPr>
          <w:rFonts w:ascii="PT Astra Serif" w:hAnsi="PT Astra Serif"/>
          <w:sz w:val="24"/>
          <w:szCs w:val="24"/>
        </w:rPr>
        <w:t xml:space="preserve"> </w:t>
      </w:r>
      <w:r w:rsidRPr="00F84C5F">
        <w:rPr>
          <w:rFonts w:ascii="PT Astra Serif" w:hAnsi="PT Astra Serif"/>
          <w:sz w:val="24"/>
          <w:szCs w:val="24"/>
        </w:rPr>
        <w:t xml:space="preserve">на предмет их соответствия </w:t>
      </w:r>
      <w:r w:rsidR="00EA0D7B" w:rsidRPr="00F84C5F">
        <w:rPr>
          <w:rFonts w:ascii="PT Astra Serif" w:hAnsi="PT Astra Serif"/>
          <w:sz w:val="24"/>
          <w:szCs w:val="24"/>
        </w:rPr>
        <w:t>АМЗ</w:t>
      </w:r>
      <w:r w:rsidR="00F32D1E" w:rsidRPr="00F84C5F">
        <w:rPr>
          <w:rFonts w:ascii="PT Astra Serif" w:hAnsi="PT Astra Serif"/>
          <w:sz w:val="24"/>
          <w:szCs w:val="24"/>
        </w:rPr>
        <w:t>:</w:t>
      </w:r>
    </w:p>
    <w:p w14:paraId="48AAE314" w14:textId="77777777" w:rsidR="00267520" w:rsidRPr="005F0C7F" w:rsidRDefault="00267520" w:rsidP="005F0C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C5F">
        <w:rPr>
          <w:rFonts w:ascii="Times New Roman" w:eastAsia="Times New Roman" w:hAnsi="Times New Roman" w:cs="Times New Roman"/>
          <w:sz w:val="24"/>
          <w:szCs w:val="24"/>
        </w:rPr>
        <w:t xml:space="preserve">По итогам проведенного анализа </w:t>
      </w:r>
      <w:proofErr w:type="gramStart"/>
      <w:r w:rsidRPr="00F84C5F">
        <w:rPr>
          <w:rFonts w:ascii="Times New Roman" w:eastAsia="Times New Roman" w:hAnsi="Times New Roman" w:cs="Times New Roman"/>
          <w:sz w:val="24"/>
          <w:szCs w:val="24"/>
        </w:rPr>
        <w:t>действующих</w:t>
      </w:r>
      <w:proofErr w:type="gramEnd"/>
      <w:r w:rsidRPr="00F84C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0C7F">
        <w:rPr>
          <w:rFonts w:ascii="Times New Roman" w:eastAsia="Times New Roman" w:hAnsi="Times New Roman" w:cs="Times New Roman"/>
          <w:sz w:val="24"/>
          <w:szCs w:val="24"/>
        </w:rPr>
        <w:t xml:space="preserve">НПА,  сделан вывод  об их соответствии антимонопольному законодательству. Работа в данном направлении будет продолжена и при выявлении несоответствий будут внесены изменения в действующие НПА администрации. </w:t>
      </w:r>
    </w:p>
    <w:p w14:paraId="5ED66250" w14:textId="77777777" w:rsidR="00267520" w:rsidRPr="005F0C7F" w:rsidRDefault="008A59C5" w:rsidP="005F0C7F">
      <w:pPr>
        <w:spacing w:after="0" w:line="240" w:lineRule="auto"/>
        <w:ind w:firstLine="708"/>
        <w:jc w:val="both"/>
        <w:rPr>
          <w:rFonts w:ascii="PT Astra Serif" w:hAnsi="PT Astra Serif"/>
          <w:sz w:val="24"/>
          <w:szCs w:val="24"/>
          <w:u w:val="single"/>
        </w:rPr>
      </w:pPr>
      <w:r w:rsidRPr="005F0C7F">
        <w:rPr>
          <w:rFonts w:ascii="PT Astra Serif" w:hAnsi="PT Astra Serif"/>
          <w:sz w:val="24"/>
          <w:szCs w:val="24"/>
        </w:rPr>
        <w:t>2.3.</w:t>
      </w:r>
      <w:r w:rsidRPr="005F0C7F">
        <w:rPr>
          <w:rFonts w:ascii="Arial" w:hAnsi="Arial" w:cs="Arial"/>
          <w:color w:val="262626"/>
          <w:sz w:val="24"/>
          <w:szCs w:val="24"/>
          <w:shd w:val="clear" w:color="auto" w:fill="FFFFFF"/>
        </w:rPr>
        <w:t xml:space="preserve"> </w:t>
      </w:r>
      <w:r w:rsidRPr="005F0C7F">
        <w:rPr>
          <w:rFonts w:ascii="PT Astra Serif" w:hAnsi="PT Astra Serif"/>
          <w:sz w:val="24"/>
          <w:szCs w:val="24"/>
        </w:rPr>
        <w:t xml:space="preserve">Анализ проектов нормативных правовых актов на предмет их соответствия </w:t>
      </w:r>
      <w:r w:rsidR="00EA0D7B" w:rsidRPr="005F0C7F">
        <w:rPr>
          <w:rFonts w:ascii="PT Astra Serif" w:hAnsi="PT Astra Serif"/>
          <w:sz w:val="24"/>
          <w:szCs w:val="24"/>
        </w:rPr>
        <w:t>АМЗ</w:t>
      </w:r>
      <w:r w:rsidRPr="005F0C7F">
        <w:rPr>
          <w:rFonts w:ascii="PT Astra Serif" w:hAnsi="PT Astra Serif"/>
          <w:bCs/>
          <w:sz w:val="24"/>
          <w:szCs w:val="24"/>
        </w:rPr>
        <w:t>:</w:t>
      </w:r>
      <w:r w:rsidR="00EF4E9A" w:rsidRPr="005F0C7F">
        <w:rPr>
          <w:rFonts w:ascii="PT Astra Serif" w:hAnsi="PT Astra Serif"/>
          <w:sz w:val="24"/>
          <w:szCs w:val="24"/>
          <w:u w:val="single"/>
        </w:rPr>
        <w:t xml:space="preserve"> </w:t>
      </w:r>
    </w:p>
    <w:p w14:paraId="61866E0D" w14:textId="77777777" w:rsidR="00267520" w:rsidRPr="005F0C7F" w:rsidRDefault="00267520" w:rsidP="005F0C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0C7F">
        <w:rPr>
          <w:rFonts w:ascii="Times New Roman" w:eastAsia="Times New Roman" w:hAnsi="Times New Roman" w:cs="Times New Roman"/>
          <w:sz w:val="24"/>
          <w:szCs w:val="24"/>
        </w:rPr>
        <w:t xml:space="preserve">По итогам  проведенного анализа проектов  НПА,  сделан вывод  об их соответствии антимонопольному законодательству. Работа в данном направлении будет продолжена и при выявлении несоответствий будут внесены изменения. </w:t>
      </w:r>
    </w:p>
    <w:p w14:paraId="7D38E480" w14:textId="77777777" w:rsidR="00DB1EE4" w:rsidRPr="005F0C7F" w:rsidRDefault="006121F9" w:rsidP="005F0C7F">
      <w:pPr>
        <w:spacing w:before="135" w:after="0" w:line="240" w:lineRule="auto"/>
        <w:ind w:firstLine="709"/>
        <w:jc w:val="both"/>
        <w:rPr>
          <w:rFonts w:ascii="PT Astra Serif" w:hAnsi="PT Astra Serif"/>
          <w:bCs/>
          <w:sz w:val="24"/>
          <w:szCs w:val="24"/>
        </w:rPr>
      </w:pPr>
      <w:r w:rsidRPr="005F0C7F">
        <w:rPr>
          <w:rFonts w:ascii="PT Astra Serif" w:hAnsi="PT Astra Serif"/>
          <w:bCs/>
          <w:sz w:val="24"/>
          <w:szCs w:val="24"/>
        </w:rPr>
        <w:t xml:space="preserve">2.4. Мониторинг и анализ практики </w:t>
      </w:r>
      <w:r w:rsidR="00EA0D7B" w:rsidRPr="005F0C7F">
        <w:rPr>
          <w:rFonts w:ascii="PT Astra Serif" w:hAnsi="PT Astra Serif"/>
          <w:bCs/>
          <w:sz w:val="24"/>
          <w:szCs w:val="24"/>
        </w:rPr>
        <w:t>АМЗ</w:t>
      </w:r>
      <w:r w:rsidRPr="005F0C7F">
        <w:rPr>
          <w:rFonts w:ascii="PT Astra Serif" w:hAnsi="PT Astra Serif"/>
          <w:bCs/>
          <w:sz w:val="24"/>
          <w:szCs w:val="24"/>
        </w:rPr>
        <w:t>:</w:t>
      </w:r>
    </w:p>
    <w:p w14:paraId="0AA30567" w14:textId="77777777" w:rsidR="00BD6097" w:rsidRPr="005F0C7F" w:rsidRDefault="00BD6097" w:rsidP="005F0C7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0C7F">
        <w:rPr>
          <w:rFonts w:ascii="Times New Roman" w:hAnsi="Times New Roman" w:cs="Times New Roman"/>
          <w:bCs/>
          <w:sz w:val="24"/>
          <w:szCs w:val="24"/>
        </w:rPr>
        <w:t>Нормативные правовые акты, по которым проведен мониторинг (обзор) правоприменительной практики и сферы ее применения.</w:t>
      </w:r>
    </w:p>
    <w:p w14:paraId="2B13007C" w14:textId="77777777" w:rsidR="00BD6097" w:rsidRPr="005F0C7F" w:rsidRDefault="00BD6097" w:rsidP="005F0C7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0C7F">
        <w:rPr>
          <w:rFonts w:ascii="Times New Roman" w:hAnsi="Times New Roman" w:cs="Times New Roman"/>
          <w:bCs/>
          <w:sz w:val="24"/>
          <w:szCs w:val="24"/>
        </w:rPr>
        <w:t>Проведен обзор судебной практики по вопросам, связанным: с применением законодательства о контрактной системе в сфере закупок товаров, работ, услуг для обеспечения государственных и муниципальных нужд; с применением законодательства о закупках товаров, работ, услуг отдельными видами юридических лиц.</w:t>
      </w:r>
    </w:p>
    <w:p w14:paraId="13065424" w14:textId="77777777" w:rsidR="00C255C1" w:rsidRPr="005F0C7F" w:rsidRDefault="00C255C1" w:rsidP="005F0C7F">
      <w:pPr>
        <w:spacing w:before="135"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5F0C7F">
        <w:rPr>
          <w:rFonts w:ascii="PT Astra Serif" w:hAnsi="PT Astra Serif"/>
          <w:bCs/>
          <w:i/>
          <w:sz w:val="24"/>
          <w:szCs w:val="24"/>
        </w:rPr>
        <w:t xml:space="preserve">2.5. </w:t>
      </w:r>
      <w:r w:rsidRPr="005F0C7F">
        <w:rPr>
          <w:rFonts w:ascii="PT Astra Serif" w:hAnsi="PT Astra Serif"/>
          <w:sz w:val="24"/>
          <w:szCs w:val="24"/>
        </w:rPr>
        <w:t xml:space="preserve">Проведение оценки </w:t>
      </w:r>
      <w:r w:rsidR="00AD5BDC" w:rsidRPr="005F0C7F">
        <w:rPr>
          <w:rFonts w:ascii="PT Astra Serif" w:hAnsi="PT Astra Serif"/>
          <w:sz w:val="24"/>
          <w:szCs w:val="24"/>
        </w:rPr>
        <w:t>выполнения</w:t>
      </w:r>
      <w:r w:rsidRPr="005F0C7F">
        <w:rPr>
          <w:rFonts w:ascii="PT Astra Serif" w:hAnsi="PT Astra Serif"/>
          <w:sz w:val="24"/>
          <w:szCs w:val="24"/>
        </w:rPr>
        <w:t xml:space="preserve"> мероприятий по снижению рисков нарушения </w:t>
      </w:r>
      <w:r w:rsidR="00EA0D7B" w:rsidRPr="005F0C7F">
        <w:rPr>
          <w:rFonts w:ascii="PT Astra Serif" w:hAnsi="PT Astra Serif"/>
          <w:sz w:val="24"/>
          <w:szCs w:val="24"/>
        </w:rPr>
        <w:t>АМЗ</w:t>
      </w:r>
      <w:r w:rsidRPr="005F0C7F">
        <w:rPr>
          <w:rFonts w:ascii="PT Astra Serif" w:hAnsi="PT Astra Serif"/>
          <w:sz w:val="24"/>
          <w:szCs w:val="24"/>
        </w:rPr>
        <w:t xml:space="preserve"> в </w:t>
      </w:r>
      <w:r w:rsidR="00F84C5F" w:rsidRPr="005F0C7F">
        <w:rPr>
          <w:rFonts w:ascii="PT Astra Serif" w:hAnsi="PT Astra Serif"/>
          <w:sz w:val="24"/>
          <w:szCs w:val="24"/>
        </w:rPr>
        <w:t xml:space="preserve">Администрации </w:t>
      </w:r>
      <w:r w:rsidR="00F84C5F" w:rsidRPr="005F0C7F">
        <w:rPr>
          <w:rFonts w:ascii="Times New Roman" w:hAnsi="Times New Roman" w:cs="Times New Roman"/>
          <w:sz w:val="24"/>
          <w:szCs w:val="24"/>
        </w:rPr>
        <w:t>по форме согласно Приложению 1 к докладу:</w:t>
      </w:r>
    </w:p>
    <w:p w14:paraId="74D69A4E" w14:textId="77777777" w:rsidR="00BD6097" w:rsidRPr="005F0C7F" w:rsidRDefault="00BD6097" w:rsidP="005F0C7F">
      <w:pPr>
        <w:spacing w:after="36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0C7F">
        <w:rPr>
          <w:rFonts w:ascii="Times New Roman" w:hAnsi="Times New Roman" w:cs="Times New Roman"/>
          <w:sz w:val="24"/>
          <w:szCs w:val="24"/>
        </w:rPr>
        <w:t xml:space="preserve">Ознакомление муниципальных служащих с Положением о системе внутреннего обеспечения соответствия требованиям антимонопольного законодательства в Администрации, проведение правовой экспертизы правовых актов, подготовленных специалистами Администрации, участие в обучающих семинарах по </w:t>
      </w:r>
      <w:proofErr w:type="gramStart"/>
      <w:r w:rsidRPr="005F0C7F">
        <w:rPr>
          <w:rFonts w:ascii="Times New Roman" w:hAnsi="Times New Roman" w:cs="Times New Roman"/>
          <w:sz w:val="24"/>
          <w:szCs w:val="24"/>
        </w:rPr>
        <w:t>антимонопольному</w:t>
      </w:r>
      <w:proofErr w:type="gramEnd"/>
      <w:r w:rsidRPr="005F0C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C7F">
        <w:rPr>
          <w:rFonts w:ascii="Times New Roman" w:hAnsi="Times New Roman" w:cs="Times New Roman"/>
          <w:sz w:val="24"/>
          <w:szCs w:val="24"/>
        </w:rPr>
        <w:t>комплаенсу</w:t>
      </w:r>
      <w:proofErr w:type="spellEnd"/>
      <w:r w:rsidRPr="005F0C7F">
        <w:rPr>
          <w:rFonts w:ascii="Times New Roman" w:hAnsi="Times New Roman" w:cs="Times New Roman"/>
          <w:sz w:val="24"/>
          <w:szCs w:val="24"/>
        </w:rPr>
        <w:t xml:space="preserve"> и разное.</w:t>
      </w:r>
    </w:p>
    <w:p w14:paraId="67EA8923" w14:textId="0EC9A8C7" w:rsidR="00BD6097" w:rsidRPr="005F0C7F" w:rsidRDefault="00BD6097" w:rsidP="005F0C7F">
      <w:pPr>
        <w:spacing w:after="360" w:afterAutospacing="1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0C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целях  изучения муниципальными служащими Администрации повторно изучить методические материалы АТК Томской области и на период  2023 </w:t>
      </w:r>
      <w:proofErr w:type="spellStart"/>
      <w:proofErr w:type="gramStart"/>
      <w:r w:rsidRPr="005F0C7F">
        <w:rPr>
          <w:rFonts w:ascii="Times New Roman" w:hAnsi="Times New Roman" w:cs="Times New Roman"/>
          <w:color w:val="000000" w:themeColor="text1"/>
          <w:sz w:val="24"/>
          <w:szCs w:val="24"/>
        </w:rPr>
        <w:t>гг</w:t>
      </w:r>
      <w:proofErr w:type="spellEnd"/>
      <w:proofErr w:type="gramEnd"/>
      <w:r w:rsidR="00E924B6" w:rsidRPr="005F0C7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5F0C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включить в план  обучение муниципальных служащих Администрации по программе повышения квалификации: «Практика внедрения антимонопольного </w:t>
      </w:r>
      <w:proofErr w:type="spellStart"/>
      <w:r w:rsidRPr="005F0C7F">
        <w:rPr>
          <w:rFonts w:ascii="Times New Roman" w:hAnsi="Times New Roman" w:cs="Times New Roman"/>
          <w:color w:val="000000" w:themeColor="text1"/>
          <w:sz w:val="24"/>
          <w:szCs w:val="24"/>
        </w:rPr>
        <w:t>комплаенса</w:t>
      </w:r>
      <w:proofErr w:type="spellEnd"/>
      <w:r w:rsidRPr="005F0C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применения антимонопольного законодательства органами государственной вл</w:t>
      </w:r>
      <w:r w:rsidR="00F84C5F" w:rsidRPr="005F0C7F">
        <w:rPr>
          <w:rFonts w:ascii="Times New Roman" w:hAnsi="Times New Roman" w:cs="Times New Roman"/>
          <w:color w:val="000000" w:themeColor="text1"/>
          <w:sz w:val="24"/>
          <w:szCs w:val="24"/>
        </w:rPr>
        <w:t>асти и местного самоуправления».</w:t>
      </w:r>
    </w:p>
    <w:p w14:paraId="2B9BE5A6" w14:textId="77777777" w:rsidR="00DE36C9" w:rsidRPr="005F0C7F" w:rsidRDefault="007D3ACF" w:rsidP="005F0C7F">
      <w:pPr>
        <w:spacing w:before="135" w:after="0" w:line="240" w:lineRule="auto"/>
        <w:ind w:firstLine="709"/>
        <w:jc w:val="both"/>
        <w:rPr>
          <w:rFonts w:ascii="PT Astra Serif" w:hAnsi="PT Astra Serif"/>
          <w:bCs/>
          <w:sz w:val="24"/>
          <w:szCs w:val="24"/>
        </w:rPr>
      </w:pPr>
      <w:r w:rsidRPr="005F0C7F">
        <w:rPr>
          <w:rFonts w:ascii="PT Astra Serif" w:hAnsi="PT Astra Serif"/>
          <w:bCs/>
          <w:sz w:val="24"/>
          <w:szCs w:val="24"/>
        </w:rPr>
        <w:t xml:space="preserve">3. Оценка эффективности функционирования в </w:t>
      </w:r>
      <w:r w:rsidR="00C722EC" w:rsidRPr="005F0C7F">
        <w:rPr>
          <w:rFonts w:ascii="PT Astra Serif" w:hAnsi="PT Astra Serif"/>
          <w:bCs/>
          <w:sz w:val="24"/>
          <w:szCs w:val="24"/>
        </w:rPr>
        <w:t>ОМСУ</w:t>
      </w:r>
      <w:r w:rsidRPr="005F0C7F">
        <w:rPr>
          <w:rFonts w:ascii="PT Astra Serif" w:hAnsi="PT Astra Serif"/>
          <w:bCs/>
          <w:sz w:val="24"/>
          <w:szCs w:val="24"/>
        </w:rPr>
        <w:t xml:space="preserve"> антимонопольного </w:t>
      </w:r>
      <w:proofErr w:type="spellStart"/>
      <w:r w:rsidRPr="005F0C7F">
        <w:rPr>
          <w:rFonts w:ascii="PT Astra Serif" w:hAnsi="PT Astra Serif"/>
          <w:bCs/>
          <w:sz w:val="24"/>
          <w:szCs w:val="24"/>
        </w:rPr>
        <w:t>комплаенса</w:t>
      </w:r>
      <w:proofErr w:type="spellEnd"/>
      <w:r w:rsidR="00DE36C9" w:rsidRPr="005F0C7F">
        <w:rPr>
          <w:rFonts w:ascii="PT Astra Serif" w:hAnsi="PT Astra Serif"/>
          <w:bCs/>
          <w:sz w:val="24"/>
          <w:szCs w:val="24"/>
        </w:rPr>
        <w:t xml:space="preserve"> (таблица в приложении</w:t>
      </w:r>
      <w:r w:rsidR="00F84C5F" w:rsidRPr="005F0C7F">
        <w:rPr>
          <w:rFonts w:ascii="PT Astra Serif" w:hAnsi="PT Astra Serif"/>
          <w:bCs/>
          <w:sz w:val="24"/>
          <w:szCs w:val="24"/>
        </w:rPr>
        <w:t xml:space="preserve"> 2</w:t>
      </w:r>
      <w:r w:rsidR="00DE36C9" w:rsidRPr="005F0C7F">
        <w:rPr>
          <w:rFonts w:ascii="PT Astra Serif" w:hAnsi="PT Astra Serif"/>
          <w:bCs/>
          <w:sz w:val="24"/>
          <w:szCs w:val="24"/>
        </w:rPr>
        <w:t>).</w:t>
      </w:r>
    </w:p>
    <w:p w14:paraId="16C5D44B" w14:textId="77777777" w:rsidR="00DE36C9" w:rsidRPr="005F0C7F" w:rsidRDefault="00DE36C9" w:rsidP="005F0C7F">
      <w:pPr>
        <w:spacing w:before="135" w:after="0" w:line="240" w:lineRule="auto"/>
        <w:ind w:firstLine="709"/>
        <w:jc w:val="both"/>
        <w:rPr>
          <w:rFonts w:ascii="PT Astra Serif" w:hAnsi="PT Astra Serif"/>
          <w:bCs/>
          <w:sz w:val="24"/>
          <w:szCs w:val="24"/>
        </w:rPr>
      </w:pPr>
      <w:r w:rsidRPr="005F0C7F">
        <w:rPr>
          <w:rFonts w:ascii="PT Astra Serif" w:hAnsi="PT Astra Serif"/>
          <w:bCs/>
          <w:sz w:val="24"/>
          <w:szCs w:val="24"/>
        </w:rPr>
        <w:t>4. Выводы:</w:t>
      </w:r>
    </w:p>
    <w:p w14:paraId="3E6E038F" w14:textId="222FC847" w:rsidR="00F84C5F" w:rsidRPr="005F0C7F" w:rsidRDefault="00F84C5F" w:rsidP="005F0C7F">
      <w:pPr>
        <w:spacing w:before="135"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0C7F">
        <w:rPr>
          <w:rFonts w:ascii="Times New Roman" w:hAnsi="Times New Roman" w:cs="Times New Roman"/>
          <w:bCs/>
          <w:sz w:val="24"/>
          <w:szCs w:val="24"/>
        </w:rPr>
        <w:t>Нарушений АМЗ со стороны Администрации в 202</w:t>
      </w:r>
      <w:r w:rsidR="005F0C7F">
        <w:rPr>
          <w:rFonts w:ascii="Times New Roman" w:hAnsi="Times New Roman" w:cs="Times New Roman"/>
          <w:bCs/>
          <w:sz w:val="24"/>
          <w:szCs w:val="24"/>
        </w:rPr>
        <w:t>2</w:t>
      </w:r>
      <w:r w:rsidRPr="005F0C7F">
        <w:rPr>
          <w:rFonts w:ascii="Times New Roman" w:hAnsi="Times New Roman" w:cs="Times New Roman"/>
          <w:bCs/>
          <w:sz w:val="24"/>
          <w:szCs w:val="24"/>
        </w:rPr>
        <w:t xml:space="preserve"> году не выявлено. </w:t>
      </w:r>
    </w:p>
    <w:p w14:paraId="1D8B5546" w14:textId="77777777" w:rsidR="00F84C5F" w:rsidRPr="005F0C7F" w:rsidRDefault="00F84C5F" w:rsidP="005F0C7F">
      <w:pPr>
        <w:pStyle w:val="ac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0C7F">
        <w:rPr>
          <w:rFonts w:ascii="Times New Roman" w:hAnsi="Times New Roman" w:cs="Times New Roman"/>
          <w:sz w:val="24"/>
          <w:szCs w:val="24"/>
        </w:rPr>
        <w:t>Система внутреннего обеспечения соответствия требованиям антимонопольного законодательства в Администрации внедрена успешно.</w:t>
      </w:r>
    </w:p>
    <w:p w14:paraId="05532D7C" w14:textId="77777777" w:rsidR="00F84C5F" w:rsidRPr="005F0C7F" w:rsidRDefault="00F84C5F" w:rsidP="005F0C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0C7F">
        <w:rPr>
          <w:rFonts w:ascii="Times New Roman" w:hAnsi="Times New Roman" w:cs="Times New Roman"/>
          <w:sz w:val="24"/>
          <w:szCs w:val="24"/>
        </w:rPr>
        <w:t>Принятые нормативные правовые акты размещены на  официальном сайте Администрации сельского поселения.</w:t>
      </w:r>
    </w:p>
    <w:p w14:paraId="6304935C" w14:textId="77777777" w:rsidR="00F84C5F" w:rsidRPr="005F0C7F" w:rsidRDefault="00F84C5F" w:rsidP="005F0C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0C7F">
        <w:rPr>
          <w:rFonts w:ascii="Times New Roman" w:hAnsi="Times New Roman" w:cs="Times New Roman"/>
          <w:sz w:val="24"/>
          <w:szCs w:val="24"/>
        </w:rPr>
        <w:t xml:space="preserve">Урегулировано взаимодействие муниципальных служащих и работников Администрации по вопросам развития и совершенствования антимонопольного </w:t>
      </w:r>
      <w:proofErr w:type="spellStart"/>
      <w:r w:rsidRPr="005F0C7F">
        <w:rPr>
          <w:rFonts w:ascii="Times New Roman" w:hAnsi="Times New Roman" w:cs="Times New Roman"/>
          <w:sz w:val="24"/>
          <w:szCs w:val="24"/>
        </w:rPr>
        <w:t>комплаенса</w:t>
      </w:r>
      <w:proofErr w:type="spellEnd"/>
      <w:r w:rsidRPr="005F0C7F">
        <w:rPr>
          <w:rFonts w:ascii="Times New Roman" w:hAnsi="Times New Roman" w:cs="Times New Roman"/>
          <w:sz w:val="24"/>
          <w:szCs w:val="24"/>
        </w:rPr>
        <w:t>.</w:t>
      </w:r>
    </w:p>
    <w:p w14:paraId="41961BCB" w14:textId="5C71E049" w:rsidR="00F84C5F" w:rsidRPr="005F0C7F" w:rsidRDefault="00F84C5F" w:rsidP="005F0C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0C7F">
        <w:rPr>
          <w:rFonts w:ascii="Times New Roman" w:hAnsi="Times New Roman" w:cs="Times New Roman"/>
          <w:sz w:val="24"/>
          <w:szCs w:val="24"/>
        </w:rPr>
        <w:t>В части повышения эффективности повышения функционирования антимонопольного законодательства запланированы следующие мероприятия на 2023 годы:</w:t>
      </w:r>
    </w:p>
    <w:p w14:paraId="36B51FC0" w14:textId="77777777" w:rsidR="00F84C5F" w:rsidRPr="005F0C7F" w:rsidRDefault="00F84C5F" w:rsidP="005F0C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0C7F">
        <w:rPr>
          <w:rFonts w:ascii="Times New Roman" w:hAnsi="Times New Roman" w:cs="Times New Roman"/>
          <w:sz w:val="24"/>
          <w:szCs w:val="24"/>
        </w:rPr>
        <w:t xml:space="preserve">- разработать  «дорожную карту» по снижению </w:t>
      </w:r>
      <w:proofErr w:type="spellStart"/>
      <w:r w:rsidRPr="005F0C7F">
        <w:rPr>
          <w:rFonts w:ascii="Times New Roman" w:hAnsi="Times New Roman" w:cs="Times New Roman"/>
          <w:sz w:val="24"/>
          <w:szCs w:val="24"/>
        </w:rPr>
        <w:t>комплаенс</w:t>
      </w:r>
      <w:proofErr w:type="spellEnd"/>
      <w:r w:rsidRPr="005F0C7F">
        <w:rPr>
          <w:rFonts w:ascii="Times New Roman" w:hAnsi="Times New Roman" w:cs="Times New Roman"/>
          <w:sz w:val="24"/>
          <w:szCs w:val="24"/>
        </w:rPr>
        <w:t>-рисков администрации.</w:t>
      </w:r>
    </w:p>
    <w:p w14:paraId="5D8FDCE5" w14:textId="77777777" w:rsidR="00F84C5F" w:rsidRPr="005F0C7F" w:rsidRDefault="00F84C5F" w:rsidP="005F0C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0C7F">
        <w:rPr>
          <w:rFonts w:ascii="Times New Roman" w:hAnsi="Times New Roman" w:cs="Times New Roman"/>
          <w:sz w:val="24"/>
          <w:szCs w:val="24"/>
        </w:rPr>
        <w:t>- обеспечить в своей деятельности в рамках возложенных полномочий принятие исчерпывающих мер в целях недопущения нарушений антимонопольного законодательства должностным лицам Администрации;</w:t>
      </w:r>
    </w:p>
    <w:p w14:paraId="731A165A" w14:textId="0A794C86" w:rsidR="00F84C5F" w:rsidRPr="005F0C7F" w:rsidRDefault="00F84C5F" w:rsidP="005F0C7F">
      <w:pPr>
        <w:spacing w:after="360" w:afterAutospacing="1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0C7F">
        <w:rPr>
          <w:rFonts w:ascii="Times New Roman" w:hAnsi="Times New Roman" w:cs="Times New Roman"/>
          <w:bCs/>
          <w:sz w:val="24"/>
          <w:szCs w:val="24"/>
        </w:rPr>
        <w:t>- планирование, реализация и информационное сопровождение мероприятий Комплексного плана в 2023</w:t>
      </w:r>
      <w:r w:rsidR="005F0C7F">
        <w:rPr>
          <w:rFonts w:ascii="Times New Roman" w:hAnsi="Times New Roman" w:cs="Times New Roman"/>
          <w:bCs/>
          <w:sz w:val="24"/>
          <w:szCs w:val="24"/>
        </w:rPr>
        <w:t>-2024</w:t>
      </w:r>
      <w:r w:rsidRPr="005F0C7F">
        <w:rPr>
          <w:rFonts w:ascii="Times New Roman" w:hAnsi="Times New Roman" w:cs="Times New Roman"/>
          <w:bCs/>
          <w:sz w:val="24"/>
          <w:szCs w:val="24"/>
        </w:rPr>
        <w:t xml:space="preserve"> годах </w:t>
      </w:r>
      <w:proofErr w:type="gramStart"/>
      <w:r w:rsidRPr="005F0C7F">
        <w:rPr>
          <w:rFonts w:ascii="Times New Roman" w:hAnsi="Times New Roman" w:cs="Times New Roman"/>
          <w:bCs/>
          <w:sz w:val="24"/>
          <w:szCs w:val="24"/>
        </w:rPr>
        <w:t>взяты</w:t>
      </w:r>
      <w:proofErr w:type="gramEnd"/>
      <w:r w:rsidRPr="005F0C7F">
        <w:rPr>
          <w:rFonts w:ascii="Times New Roman" w:hAnsi="Times New Roman" w:cs="Times New Roman"/>
          <w:bCs/>
          <w:sz w:val="24"/>
          <w:szCs w:val="24"/>
        </w:rPr>
        <w:t xml:space="preserve"> под личный контроль.</w:t>
      </w:r>
    </w:p>
    <w:p w14:paraId="4AD880BE" w14:textId="77777777" w:rsidR="00AD5BDC" w:rsidRPr="005F0C7F" w:rsidRDefault="00AD5BDC" w:rsidP="005F0C7F">
      <w:pPr>
        <w:rPr>
          <w:rFonts w:ascii="PT Astra Serif" w:hAnsi="PT Astra Serif"/>
          <w:bCs/>
          <w:sz w:val="28"/>
          <w:szCs w:val="28"/>
        </w:rPr>
        <w:sectPr w:rsidR="00AD5BDC" w:rsidRPr="005F0C7F" w:rsidSect="008D06FB">
          <w:pgSz w:w="11906" w:h="16838" w:code="9"/>
          <w:pgMar w:top="709" w:right="566" w:bottom="284" w:left="1134" w:header="0" w:footer="0" w:gutter="0"/>
          <w:cols w:space="708"/>
          <w:docGrid w:linePitch="360"/>
        </w:sectPr>
      </w:pPr>
    </w:p>
    <w:tbl>
      <w:tblPr>
        <w:tblStyle w:val="a5"/>
        <w:tblW w:w="15483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565"/>
        <w:gridCol w:w="4930"/>
        <w:gridCol w:w="3435"/>
        <w:gridCol w:w="2835"/>
        <w:gridCol w:w="1984"/>
        <w:gridCol w:w="1734"/>
      </w:tblGrid>
      <w:tr w:rsidR="00AD5BDC" w:rsidRPr="005F0C7F" w14:paraId="5ECA7CA0" w14:textId="77777777" w:rsidTr="00AD5BDC">
        <w:tc>
          <w:tcPr>
            <w:tcW w:w="1548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CFD136" w14:textId="77777777" w:rsidR="00F84C5F" w:rsidRPr="005F0C7F" w:rsidRDefault="00F84C5F" w:rsidP="005F0C7F">
            <w:pPr>
              <w:rPr>
                <w:rFonts w:ascii="PT Astra Serif" w:hAnsi="PT Astra Serif"/>
                <w:sz w:val="24"/>
                <w:szCs w:val="24"/>
              </w:rPr>
            </w:pPr>
          </w:p>
          <w:p w14:paraId="3599FCCE" w14:textId="77777777" w:rsidR="00F84C5F" w:rsidRPr="005F0C7F" w:rsidRDefault="00F84C5F" w:rsidP="005F0C7F">
            <w:pPr>
              <w:jc w:val="right"/>
              <w:rPr>
                <w:sz w:val="24"/>
                <w:szCs w:val="24"/>
              </w:rPr>
            </w:pPr>
            <w:r w:rsidRPr="005F0C7F">
              <w:rPr>
                <w:sz w:val="24"/>
                <w:szCs w:val="24"/>
              </w:rPr>
              <w:t>Приложение 1 к докладу</w:t>
            </w:r>
          </w:p>
          <w:p w14:paraId="6F842BCC" w14:textId="77777777" w:rsidR="00F84C5F" w:rsidRPr="005F0C7F" w:rsidRDefault="00F84C5F" w:rsidP="005F0C7F">
            <w:pPr>
              <w:jc w:val="center"/>
              <w:rPr>
                <w:sz w:val="24"/>
                <w:szCs w:val="24"/>
              </w:rPr>
            </w:pPr>
          </w:p>
          <w:p w14:paraId="3C911D75" w14:textId="77777777" w:rsidR="00F84C5F" w:rsidRPr="005F0C7F" w:rsidRDefault="00F84C5F" w:rsidP="005F0C7F">
            <w:pPr>
              <w:jc w:val="center"/>
              <w:rPr>
                <w:sz w:val="24"/>
                <w:szCs w:val="24"/>
              </w:rPr>
            </w:pPr>
            <w:r w:rsidRPr="005F0C7F">
              <w:rPr>
                <w:sz w:val="24"/>
                <w:szCs w:val="24"/>
              </w:rPr>
              <w:t xml:space="preserve">Мероприятия по снижению рисков нарушения антимонопольного законодательства Администрацией  </w:t>
            </w:r>
          </w:p>
          <w:p w14:paraId="2623DE28" w14:textId="77777777" w:rsidR="00F84C5F" w:rsidRPr="005F0C7F" w:rsidRDefault="00F84C5F" w:rsidP="005F0C7F">
            <w:pPr>
              <w:ind w:firstLine="709"/>
              <w:jc w:val="center"/>
              <w:rPr>
                <w:sz w:val="28"/>
                <w:szCs w:val="28"/>
              </w:rPr>
            </w:pPr>
          </w:p>
          <w:tbl>
            <w:tblPr>
              <w:tblStyle w:val="a5"/>
              <w:tblW w:w="15836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640"/>
              <w:gridCol w:w="5824"/>
              <w:gridCol w:w="2421"/>
              <w:gridCol w:w="2876"/>
              <w:gridCol w:w="4075"/>
            </w:tblGrid>
            <w:tr w:rsidR="00F84C5F" w:rsidRPr="005F0C7F" w14:paraId="5B034899" w14:textId="77777777" w:rsidTr="00795247">
              <w:trPr>
                <w:jc w:val="center"/>
              </w:trPr>
              <w:tc>
                <w:tcPr>
                  <w:tcW w:w="640" w:type="dxa"/>
                  <w:vAlign w:val="center"/>
                </w:tcPr>
                <w:p w14:paraId="490E7767" w14:textId="77777777" w:rsidR="00F84C5F" w:rsidRPr="005F0C7F" w:rsidRDefault="00F84C5F" w:rsidP="005F0C7F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5F0C7F">
                    <w:rPr>
                      <w:b/>
                      <w:sz w:val="24"/>
                      <w:szCs w:val="24"/>
                    </w:rPr>
                    <w:t xml:space="preserve">№ </w:t>
                  </w:r>
                  <w:proofErr w:type="gramStart"/>
                  <w:r w:rsidRPr="005F0C7F">
                    <w:rPr>
                      <w:b/>
                      <w:sz w:val="24"/>
                      <w:szCs w:val="24"/>
                    </w:rPr>
                    <w:t>п</w:t>
                  </w:r>
                  <w:proofErr w:type="gramEnd"/>
                  <w:r w:rsidRPr="005F0C7F">
                    <w:rPr>
                      <w:b/>
                      <w:sz w:val="24"/>
                      <w:szCs w:val="24"/>
                    </w:rPr>
                    <w:t>/п</w:t>
                  </w:r>
                </w:p>
              </w:tc>
              <w:tc>
                <w:tcPr>
                  <w:tcW w:w="5824" w:type="dxa"/>
                  <w:vAlign w:val="center"/>
                </w:tcPr>
                <w:p w14:paraId="4B078036" w14:textId="77777777" w:rsidR="00F84C5F" w:rsidRPr="005F0C7F" w:rsidRDefault="00F84C5F" w:rsidP="005F0C7F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5F0C7F">
                    <w:rPr>
                      <w:b/>
                      <w:sz w:val="24"/>
                      <w:szCs w:val="24"/>
                    </w:rPr>
                    <w:t>Наименование мероприятия</w:t>
                  </w:r>
                </w:p>
              </w:tc>
              <w:tc>
                <w:tcPr>
                  <w:tcW w:w="2421" w:type="dxa"/>
                  <w:vAlign w:val="center"/>
                </w:tcPr>
                <w:p w14:paraId="79CE70A1" w14:textId="77777777" w:rsidR="00F84C5F" w:rsidRPr="005F0C7F" w:rsidRDefault="00F84C5F" w:rsidP="005F0C7F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5F0C7F">
                    <w:rPr>
                      <w:b/>
                      <w:sz w:val="24"/>
                      <w:szCs w:val="24"/>
                    </w:rPr>
                    <w:t>Срок исполнения</w:t>
                  </w:r>
                </w:p>
              </w:tc>
              <w:tc>
                <w:tcPr>
                  <w:tcW w:w="2876" w:type="dxa"/>
                  <w:vAlign w:val="center"/>
                </w:tcPr>
                <w:p w14:paraId="7FC3C898" w14:textId="77777777" w:rsidR="00F84C5F" w:rsidRPr="005F0C7F" w:rsidRDefault="00F84C5F" w:rsidP="005F0C7F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5F0C7F">
                    <w:rPr>
                      <w:b/>
                      <w:sz w:val="24"/>
                      <w:szCs w:val="24"/>
                    </w:rPr>
                    <w:t>Ответственный исполнитель</w:t>
                  </w:r>
                </w:p>
              </w:tc>
              <w:tc>
                <w:tcPr>
                  <w:tcW w:w="4075" w:type="dxa"/>
                </w:tcPr>
                <w:p w14:paraId="14F37605" w14:textId="77777777" w:rsidR="00F84C5F" w:rsidRPr="005F0C7F" w:rsidRDefault="00F84C5F" w:rsidP="005F0C7F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5F0C7F">
                    <w:rPr>
                      <w:b/>
                      <w:sz w:val="24"/>
                      <w:szCs w:val="24"/>
                    </w:rPr>
                    <w:t>Информация об исполнении мероприятия</w:t>
                  </w:r>
                </w:p>
              </w:tc>
            </w:tr>
            <w:tr w:rsidR="00F84C5F" w:rsidRPr="005F0C7F" w14:paraId="45B30C0B" w14:textId="77777777" w:rsidTr="00795247">
              <w:trPr>
                <w:trHeight w:val="540"/>
                <w:jc w:val="center"/>
              </w:trPr>
              <w:tc>
                <w:tcPr>
                  <w:tcW w:w="640" w:type="dxa"/>
                  <w:vAlign w:val="center"/>
                </w:tcPr>
                <w:p w14:paraId="28050AEC" w14:textId="77777777" w:rsidR="00F84C5F" w:rsidRPr="005F0C7F" w:rsidRDefault="00F84C5F" w:rsidP="005F0C7F">
                  <w:pPr>
                    <w:ind w:right="-137"/>
                    <w:contextualSpacing/>
                    <w:jc w:val="center"/>
                    <w:rPr>
                      <w:sz w:val="24"/>
                      <w:szCs w:val="24"/>
                    </w:rPr>
                  </w:pPr>
                  <w:r w:rsidRPr="005F0C7F">
                    <w:rPr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5824" w:type="dxa"/>
                  <w:vAlign w:val="center"/>
                </w:tcPr>
                <w:p w14:paraId="6480C471" w14:textId="77777777" w:rsidR="00F84C5F" w:rsidRPr="005F0C7F" w:rsidRDefault="00F84C5F" w:rsidP="005F0C7F">
                  <w:pPr>
                    <w:jc w:val="both"/>
                    <w:rPr>
                      <w:sz w:val="24"/>
                      <w:szCs w:val="24"/>
                    </w:rPr>
                  </w:pPr>
                  <w:r w:rsidRPr="005F0C7F">
                    <w:rPr>
                      <w:sz w:val="24"/>
                      <w:szCs w:val="24"/>
                    </w:rPr>
                    <w:t xml:space="preserve">Разработка проектов нормативных правовых актов Администрации об антимонопольном </w:t>
                  </w:r>
                  <w:proofErr w:type="spellStart"/>
                  <w:r w:rsidRPr="005F0C7F">
                    <w:rPr>
                      <w:sz w:val="24"/>
                      <w:szCs w:val="24"/>
                    </w:rPr>
                    <w:t>комплаенсе</w:t>
                  </w:r>
                  <w:proofErr w:type="spellEnd"/>
                  <w:r w:rsidRPr="005F0C7F">
                    <w:rPr>
                      <w:sz w:val="24"/>
                      <w:szCs w:val="24"/>
                    </w:rPr>
                    <w:t xml:space="preserve"> и внесении в них изменений</w:t>
                  </w:r>
                </w:p>
              </w:tc>
              <w:tc>
                <w:tcPr>
                  <w:tcW w:w="2421" w:type="dxa"/>
                  <w:vAlign w:val="center"/>
                </w:tcPr>
                <w:p w14:paraId="3AFD128B" w14:textId="77777777" w:rsidR="00F84C5F" w:rsidRPr="005F0C7F" w:rsidRDefault="00F84C5F" w:rsidP="005F0C7F">
                  <w:pPr>
                    <w:jc w:val="center"/>
                    <w:rPr>
                      <w:sz w:val="24"/>
                      <w:szCs w:val="24"/>
                    </w:rPr>
                  </w:pPr>
                  <w:r w:rsidRPr="005F0C7F">
                    <w:rPr>
                      <w:sz w:val="24"/>
                      <w:szCs w:val="24"/>
                    </w:rPr>
                    <w:t>по мере необходимости</w:t>
                  </w:r>
                </w:p>
              </w:tc>
              <w:tc>
                <w:tcPr>
                  <w:tcW w:w="2876" w:type="dxa"/>
                  <w:vMerge w:val="restart"/>
                  <w:vAlign w:val="center"/>
                </w:tcPr>
                <w:p w14:paraId="19BD4321" w14:textId="77777777" w:rsidR="00F84C5F" w:rsidRPr="005F0C7F" w:rsidRDefault="00F84C5F" w:rsidP="005F0C7F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14:paraId="0CC4FA4B" w14:textId="2F285D59" w:rsidR="00F84C5F" w:rsidRPr="005F0C7F" w:rsidRDefault="007D6E05" w:rsidP="005F0C7F">
                  <w:pPr>
                    <w:jc w:val="center"/>
                    <w:rPr>
                      <w:sz w:val="24"/>
                      <w:szCs w:val="24"/>
                    </w:rPr>
                  </w:pPr>
                  <w:r w:rsidRPr="005F0C7F">
                    <w:rPr>
                      <w:sz w:val="24"/>
                      <w:szCs w:val="24"/>
                    </w:rPr>
                    <w:t>Управляющий делами</w:t>
                  </w:r>
                </w:p>
                <w:p w14:paraId="7BC2D6A6" w14:textId="77777777" w:rsidR="00F84C5F" w:rsidRPr="005F0C7F" w:rsidRDefault="00F84C5F" w:rsidP="005F0C7F">
                  <w:pPr>
                    <w:jc w:val="center"/>
                    <w:rPr>
                      <w:sz w:val="24"/>
                      <w:szCs w:val="24"/>
                    </w:rPr>
                  </w:pPr>
                  <w:r w:rsidRPr="005F0C7F">
                    <w:rPr>
                      <w:sz w:val="24"/>
                      <w:szCs w:val="24"/>
                    </w:rPr>
                    <w:t>специалист 1 категории (финансист)</w:t>
                  </w:r>
                </w:p>
              </w:tc>
              <w:tc>
                <w:tcPr>
                  <w:tcW w:w="4075" w:type="dxa"/>
                </w:tcPr>
                <w:p w14:paraId="7CB1A27A" w14:textId="52DE952D" w:rsidR="00F84C5F" w:rsidRPr="005F0C7F" w:rsidRDefault="00F84C5F" w:rsidP="005F0C7F">
                  <w:pPr>
                    <w:ind w:right="-183"/>
                    <w:rPr>
                      <w:sz w:val="24"/>
                      <w:szCs w:val="24"/>
                    </w:rPr>
                  </w:pPr>
                  <w:r w:rsidRPr="005F0C7F">
                    <w:t>постановление от</w:t>
                  </w:r>
                  <w:r w:rsidR="007D6E05" w:rsidRPr="005F0C7F">
                    <w:t xml:space="preserve"> 26</w:t>
                  </w:r>
                  <w:r w:rsidRPr="005F0C7F">
                    <w:t xml:space="preserve">.05.2021 № </w:t>
                  </w:r>
                  <w:r w:rsidR="007D6E05" w:rsidRPr="005F0C7F">
                    <w:t>15</w:t>
                  </w:r>
                  <w:r w:rsidRPr="005F0C7F">
                    <w:t xml:space="preserve"> «Об организации в Администрации </w:t>
                  </w:r>
                  <w:proofErr w:type="spellStart"/>
                  <w:r w:rsidRPr="005F0C7F">
                    <w:t>Т</w:t>
                  </w:r>
                  <w:r w:rsidR="007D6E05" w:rsidRPr="005F0C7F">
                    <w:t>олпаровского</w:t>
                  </w:r>
                  <w:proofErr w:type="spellEnd"/>
                  <w:r w:rsidRPr="005F0C7F">
                    <w:t xml:space="preserve"> сельского поселения системы внутреннего обеспечения соответствия требованиям антимонопольного законодательства</w:t>
                  </w:r>
                </w:p>
              </w:tc>
            </w:tr>
            <w:tr w:rsidR="00F84C5F" w:rsidRPr="005F0C7F" w14:paraId="0EB658E7" w14:textId="77777777" w:rsidTr="00795247">
              <w:trPr>
                <w:trHeight w:val="689"/>
                <w:jc w:val="center"/>
              </w:trPr>
              <w:tc>
                <w:tcPr>
                  <w:tcW w:w="640" w:type="dxa"/>
                  <w:vAlign w:val="center"/>
                </w:tcPr>
                <w:p w14:paraId="00E1E73A" w14:textId="77777777" w:rsidR="00F84C5F" w:rsidRPr="005F0C7F" w:rsidRDefault="00F84C5F" w:rsidP="005F0C7F">
                  <w:pPr>
                    <w:contextualSpacing/>
                    <w:jc w:val="center"/>
                    <w:rPr>
                      <w:sz w:val="24"/>
                      <w:szCs w:val="24"/>
                    </w:rPr>
                  </w:pPr>
                  <w:r w:rsidRPr="005F0C7F">
                    <w:rPr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5824" w:type="dxa"/>
                  <w:vAlign w:val="center"/>
                </w:tcPr>
                <w:p w14:paraId="75705EC1" w14:textId="77777777" w:rsidR="00F84C5F" w:rsidRPr="005F0C7F" w:rsidRDefault="00F84C5F" w:rsidP="005F0C7F">
                  <w:pPr>
                    <w:jc w:val="both"/>
                    <w:rPr>
                      <w:sz w:val="24"/>
                      <w:szCs w:val="24"/>
                    </w:rPr>
                  </w:pPr>
                  <w:r w:rsidRPr="005F0C7F">
                    <w:rPr>
                      <w:sz w:val="24"/>
                      <w:szCs w:val="24"/>
                    </w:rPr>
                    <w:t xml:space="preserve">Взаимодействие с антимонопольным органом по вопросам функционирования в Администрации антимонопольного </w:t>
                  </w:r>
                  <w:proofErr w:type="spellStart"/>
                  <w:r w:rsidRPr="005F0C7F">
                    <w:rPr>
                      <w:sz w:val="24"/>
                      <w:szCs w:val="24"/>
                    </w:rPr>
                    <w:t>комплаенса</w:t>
                  </w:r>
                  <w:proofErr w:type="spellEnd"/>
                </w:p>
              </w:tc>
              <w:tc>
                <w:tcPr>
                  <w:tcW w:w="2421" w:type="dxa"/>
                  <w:vAlign w:val="center"/>
                </w:tcPr>
                <w:p w14:paraId="72F00547" w14:textId="77777777" w:rsidR="00F84C5F" w:rsidRPr="005F0C7F" w:rsidRDefault="00F84C5F" w:rsidP="005F0C7F">
                  <w:pPr>
                    <w:jc w:val="center"/>
                    <w:rPr>
                      <w:sz w:val="24"/>
                      <w:szCs w:val="24"/>
                    </w:rPr>
                  </w:pPr>
                  <w:r w:rsidRPr="005F0C7F">
                    <w:rPr>
                      <w:sz w:val="24"/>
                      <w:szCs w:val="24"/>
                    </w:rPr>
                    <w:t>постоянно</w:t>
                  </w:r>
                </w:p>
              </w:tc>
              <w:tc>
                <w:tcPr>
                  <w:tcW w:w="2876" w:type="dxa"/>
                  <w:vMerge/>
                  <w:vAlign w:val="center"/>
                </w:tcPr>
                <w:p w14:paraId="7D076136" w14:textId="77777777" w:rsidR="00F84C5F" w:rsidRPr="005F0C7F" w:rsidRDefault="00F84C5F" w:rsidP="005F0C7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075" w:type="dxa"/>
                </w:tcPr>
                <w:p w14:paraId="1F294E87" w14:textId="77777777" w:rsidR="00F84C5F" w:rsidRPr="005F0C7F" w:rsidRDefault="00F84C5F" w:rsidP="005F0C7F">
                  <w:pPr>
                    <w:jc w:val="center"/>
                  </w:pPr>
                  <w:r w:rsidRPr="005F0C7F">
                    <w:t>постоянно</w:t>
                  </w:r>
                </w:p>
              </w:tc>
            </w:tr>
            <w:tr w:rsidR="00F84C5F" w:rsidRPr="005F0C7F" w14:paraId="0E70F340" w14:textId="77777777" w:rsidTr="00795247">
              <w:trPr>
                <w:trHeight w:val="403"/>
                <w:jc w:val="center"/>
              </w:trPr>
              <w:tc>
                <w:tcPr>
                  <w:tcW w:w="640" w:type="dxa"/>
                  <w:vAlign w:val="center"/>
                </w:tcPr>
                <w:p w14:paraId="047D50D1" w14:textId="77777777" w:rsidR="00F84C5F" w:rsidRPr="005F0C7F" w:rsidRDefault="00F84C5F" w:rsidP="005F0C7F">
                  <w:pPr>
                    <w:contextualSpacing/>
                    <w:jc w:val="center"/>
                    <w:rPr>
                      <w:sz w:val="24"/>
                      <w:szCs w:val="24"/>
                    </w:rPr>
                  </w:pPr>
                  <w:r w:rsidRPr="005F0C7F">
                    <w:rPr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5824" w:type="dxa"/>
                  <w:vAlign w:val="center"/>
                </w:tcPr>
                <w:p w14:paraId="56920C8F" w14:textId="77777777" w:rsidR="00F84C5F" w:rsidRPr="005F0C7F" w:rsidRDefault="00F84C5F" w:rsidP="005F0C7F">
                  <w:pPr>
                    <w:jc w:val="both"/>
                    <w:rPr>
                      <w:sz w:val="24"/>
                      <w:szCs w:val="24"/>
                    </w:rPr>
                  </w:pPr>
                  <w:r w:rsidRPr="005F0C7F">
                    <w:rPr>
                      <w:sz w:val="24"/>
                      <w:szCs w:val="24"/>
                    </w:rPr>
                    <w:t>Подготовка доклада за отчетный год</w:t>
                  </w:r>
                </w:p>
              </w:tc>
              <w:tc>
                <w:tcPr>
                  <w:tcW w:w="2421" w:type="dxa"/>
                  <w:vAlign w:val="center"/>
                </w:tcPr>
                <w:p w14:paraId="3BF8B15A" w14:textId="77777777" w:rsidR="00F84C5F" w:rsidRPr="005F0C7F" w:rsidRDefault="00F84C5F" w:rsidP="005F0C7F">
                  <w:pPr>
                    <w:jc w:val="center"/>
                    <w:rPr>
                      <w:sz w:val="24"/>
                      <w:szCs w:val="24"/>
                    </w:rPr>
                  </w:pPr>
                  <w:r w:rsidRPr="005F0C7F">
                    <w:rPr>
                      <w:sz w:val="24"/>
                      <w:szCs w:val="24"/>
                    </w:rPr>
                    <w:t>до 25 февраля, следующего за отчетным периодом</w:t>
                  </w:r>
                </w:p>
              </w:tc>
              <w:tc>
                <w:tcPr>
                  <w:tcW w:w="2876" w:type="dxa"/>
                  <w:vMerge/>
                  <w:vAlign w:val="center"/>
                </w:tcPr>
                <w:p w14:paraId="4EB896A5" w14:textId="77777777" w:rsidR="00F84C5F" w:rsidRPr="005F0C7F" w:rsidRDefault="00F84C5F" w:rsidP="005F0C7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075" w:type="dxa"/>
                </w:tcPr>
                <w:p w14:paraId="1A7826B0" w14:textId="77777777" w:rsidR="00F84C5F" w:rsidRPr="005F0C7F" w:rsidRDefault="00F84C5F" w:rsidP="005F0C7F">
                  <w:pPr>
                    <w:jc w:val="center"/>
                  </w:pPr>
                  <w:proofErr w:type="gramStart"/>
                  <w:r w:rsidRPr="005F0C7F">
                    <w:t xml:space="preserve">подготовлен в срок до 25 февраля, </w:t>
                  </w:r>
                  <w:proofErr w:type="gramEnd"/>
                </w:p>
              </w:tc>
            </w:tr>
            <w:tr w:rsidR="00F84C5F" w:rsidRPr="005F0C7F" w14:paraId="4D5BD05C" w14:textId="77777777" w:rsidTr="00795247">
              <w:trPr>
                <w:trHeight w:val="726"/>
                <w:jc w:val="center"/>
              </w:trPr>
              <w:tc>
                <w:tcPr>
                  <w:tcW w:w="640" w:type="dxa"/>
                  <w:vAlign w:val="center"/>
                </w:tcPr>
                <w:p w14:paraId="1E309267" w14:textId="77777777" w:rsidR="00F84C5F" w:rsidRPr="005F0C7F" w:rsidRDefault="00F84C5F" w:rsidP="005F0C7F">
                  <w:pPr>
                    <w:contextualSpacing/>
                    <w:jc w:val="center"/>
                    <w:rPr>
                      <w:sz w:val="24"/>
                      <w:szCs w:val="24"/>
                    </w:rPr>
                  </w:pPr>
                  <w:r w:rsidRPr="005F0C7F">
                    <w:rPr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5824" w:type="dxa"/>
                  <w:vAlign w:val="center"/>
                </w:tcPr>
                <w:p w14:paraId="486D3D14" w14:textId="77777777" w:rsidR="00F84C5F" w:rsidRPr="005F0C7F" w:rsidRDefault="00F84C5F" w:rsidP="005F0C7F">
                  <w:pPr>
                    <w:jc w:val="both"/>
                    <w:rPr>
                      <w:sz w:val="24"/>
                      <w:szCs w:val="24"/>
                    </w:rPr>
                  </w:pPr>
                  <w:r w:rsidRPr="005F0C7F">
                    <w:rPr>
                      <w:sz w:val="24"/>
                      <w:szCs w:val="24"/>
                    </w:rPr>
                    <w:t>Анализ разработанных проектов нормативных правовых актов в целях выявления рисков нарушения антимонопольного законодательства</w:t>
                  </w:r>
                </w:p>
              </w:tc>
              <w:tc>
                <w:tcPr>
                  <w:tcW w:w="2421" w:type="dxa"/>
                  <w:vAlign w:val="center"/>
                </w:tcPr>
                <w:p w14:paraId="21CD02EE" w14:textId="77777777" w:rsidR="00F84C5F" w:rsidRPr="005F0C7F" w:rsidRDefault="00F84C5F" w:rsidP="005F0C7F">
                  <w:pPr>
                    <w:jc w:val="center"/>
                    <w:rPr>
                      <w:sz w:val="24"/>
                      <w:szCs w:val="24"/>
                    </w:rPr>
                  </w:pPr>
                  <w:r w:rsidRPr="005F0C7F">
                    <w:rPr>
                      <w:sz w:val="24"/>
                      <w:szCs w:val="24"/>
                    </w:rPr>
                    <w:t>постоянно</w:t>
                  </w:r>
                </w:p>
              </w:tc>
              <w:tc>
                <w:tcPr>
                  <w:tcW w:w="2876" w:type="dxa"/>
                  <w:vMerge/>
                  <w:vAlign w:val="center"/>
                </w:tcPr>
                <w:p w14:paraId="50F6360F" w14:textId="77777777" w:rsidR="00F84C5F" w:rsidRPr="005F0C7F" w:rsidRDefault="00F84C5F" w:rsidP="005F0C7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075" w:type="dxa"/>
                </w:tcPr>
                <w:p w14:paraId="1084AFE0" w14:textId="77777777" w:rsidR="00F84C5F" w:rsidRPr="005F0C7F" w:rsidRDefault="00F84C5F" w:rsidP="005F0C7F">
                  <w:pPr>
                    <w:jc w:val="center"/>
                  </w:pPr>
                  <w:r w:rsidRPr="005F0C7F">
                    <w:t>Риски нарушения антимонопольного законодательства разработанных проектов НПА не выявлены</w:t>
                  </w:r>
                </w:p>
              </w:tc>
            </w:tr>
            <w:tr w:rsidR="00F84C5F" w:rsidRPr="005F0C7F" w14:paraId="7D3EE5BC" w14:textId="77777777" w:rsidTr="00795247">
              <w:trPr>
                <w:trHeight w:val="551"/>
                <w:jc w:val="center"/>
              </w:trPr>
              <w:tc>
                <w:tcPr>
                  <w:tcW w:w="640" w:type="dxa"/>
                  <w:vAlign w:val="center"/>
                </w:tcPr>
                <w:p w14:paraId="565524CC" w14:textId="77777777" w:rsidR="00F84C5F" w:rsidRPr="005F0C7F" w:rsidRDefault="00F84C5F" w:rsidP="005F0C7F">
                  <w:pPr>
                    <w:contextualSpacing/>
                    <w:jc w:val="center"/>
                    <w:rPr>
                      <w:sz w:val="24"/>
                      <w:szCs w:val="24"/>
                    </w:rPr>
                  </w:pPr>
                  <w:r w:rsidRPr="005F0C7F">
                    <w:rPr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5824" w:type="dxa"/>
                  <w:vAlign w:val="center"/>
                </w:tcPr>
                <w:p w14:paraId="1B719BF9" w14:textId="77777777" w:rsidR="00F84C5F" w:rsidRPr="005F0C7F" w:rsidRDefault="00F84C5F" w:rsidP="005F0C7F">
                  <w:pPr>
                    <w:jc w:val="both"/>
                    <w:rPr>
                      <w:sz w:val="24"/>
                      <w:szCs w:val="24"/>
                    </w:rPr>
                  </w:pPr>
                  <w:r w:rsidRPr="005F0C7F">
                    <w:rPr>
                      <w:sz w:val="24"/>
                      <w:szCs w:val="24"/>
                    </w:rPr>
                    <w:t>Организация обучения муниципальных служащих требованиям антимонопольного законодательства</w:t>
                  </w:r>
                </w:p>
              </w:tc>
              <w:tc>
                <w:tcPr>
                  <w:tcW w:w="2421" w:type="dxa"/>
                  <w:vAlign w:val="center"/>
                </w:tcPr>
                <w:p w14:paraId="70796E94" w14:textId="77777777" w:rsidR="00F84C5F" w:rsidRPr="005F0C7F" w:rsidRDefault="00F84C5F" w:rsidP="005F0C7F">
                  <w:pPr>
                    <w:jc w:val="center"/>
                    <w:rPr>
                      <w:sz w:val="24"/>
                      <w:szCs w:val="24"/>
                    </w:rPr>
                  </w:pPr>
                  <w:r w:rsidRPr="005F0C7F">
                    <w:rPr>
                      <w:sz w:val="24"/>
                      <w:szCs w:val="24"/>
                    </w:rPr>
                    <w:t>по мере необходимости</w:t>
                  </w:r>
                </w:p>
              </w:tc>
              <w:tc>
                <w:tcPr>
                  <w:tcW w:w="2876" w:type="dxa"/>
                  <w:vMerge w:val="restart"/>
                  <w:vAlign w:val="center"/>
                </w:tcPr>
                <w:p w14:paraId="504919E0" w14:textId="77777777" w:rsidR="007D6E05" w:rsidRPr="005F0C7F" w:rsidRDefault="007D6E05" w:rsidP="005F0C7F">
                  <w:pPr>
                    <w:jc w:val="center"/>
                    <w:rPr>
                      <w:sz w:val="24"/>
                      <w:szCs w:val="24"/>
                    </w:rPr>
                  </w:pPr>
                  <w:r w:rsidRPr="005F0C7F">
                    <w:rPr>
                      <w:sz w:val="24"/>
                      <w:szCs w:val="24"/>
                    </w:rPr>
                    <w:t>Управляющий делами</w:t>
                  </w:r>
                </w:p>
                <w:p w14:paraId="3620BF42" w14:textId="77777777" w:rsidR="00F84C5F" w:rsidRPr="005F0C7F" w:rsidRDefault="00F84C5F" w:rsidP="005F0C7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075" w:type="dxa"/>
                </w:tcPr>
                <w:p w14:paraId="21560D09" w14:textId="77777777" w:rsidR="00F84C5F" w:rsidRPr="005F0C7F" w:rsidRDefault="00F84C5F" w:rsidP="005F0C7F">
                  <w:pPr>
                    <w:jc w:val="center"/>
                  </w:pPr>
                  <w:r w:rsidRPr="005F0C7F">
                    <w:t>по мере необходимости</w:t>
                  </w:r>
                </w:p>
              </w:tc>
            </w:tr>
            <w:tr w:rsidR="00F84C5F" w:rsidRPr="005F0C7F" w14:paraId="70339847" w14:textId="77777777" w:rsidTr="00795247">
              <w:trPr>
                <w:trHeight w:val="222"/>
                <w:jc w:val="center"/>
              </w:trPr>
              <w:tc>
                <w:tcPr>
                  <w:tcW w:w="640" w:type="dxa"/>
                  <w:vAlign w:val="center"/>
                </w:tcPr>
                <w:p w14:paraId="71006AD5" w14:textId="77777777" w:rsidR="00F84C5F" w:rsidRPr="005F0C7F" w:rsidRDefault="00F84C5F" w:rsidP="005F0C7F">
                  <w:pPr>
                    <w:contextualSpacing/>
                    <w:jc w:val="center"/>
                    <w:rPr>
                      <w:sz w:val="24"/>
                      <w:szCs w:val="24"/>
                    </w:rPr>
                  </w:pPr>
                  <w:r w:rsidRPr="005F0C7F">
                    <w:rPr>
                      <w:sz w:val="24"/>
                      <w:szCs w:val="24"/>
                    </w:rPr>
                    <w:t>6.</w:t>
                  </w:r>
                </w:p>
              </w:tc>
              <w:tc>
                <w:tcPr>
                  <w:tcW w:w="5824" w:type="dxa"/>
                  <w:vAlign w:val="center"/>
                </w:tcPr>
                <w:p w14:paraId="380F723A" w14:textId="77777777" w:rsidR="00F84C5F" w:rsidRPr="005F0C7F" w:rsidRDefault="00F84C5F" w:rsidP="005F0C7F">
                  <w:pPr>
                    <w:jc w:val="both"/>
                    <w:rPr>
                      <w:sz w:val="24"/>
                      <w:szCs w:val="24"/>
                    </w:rPr>
                  </w:pPr>
                  <w:r w:rsidRPr="005F0C7F">
                    <w:rPr>
                      <w:sz w:val="24"/>
                      <w:szCs w:val="24"/>
                    </w:rPr>
                    <w:t>Ознакомление с настоящим Положением:</w:t>
                  </w:r>
                </w:p>
                <w:p w14:paraId="439DF6DC" w14:textId="77777777" w:rsidR="00F84C5F" w:rsidRPr="005F0C7F" w:rsidRDefault="00F84C5F" w:rsidP="005F0C7F">
                  <w:pPr>
                    <w:jc w:val="both"/>
                    <w:rPr>
                      <w:sz w:val="24"/>
                      <w:szCs w:val="24"/>
                    </w:rPr>
                  </w:pPr>
                  <w:r w:rsidRPr="005F0C7F">
                    <w:rPr>
                      <w:sz w:val="24"/>
                      <w:szCs w:val="24"/>
                    </w:rPr>
                    <w:t>- муниципальных служащих;</w:t>
                  </w:r>
                </w:p>
                <w:p w14:paraId="1E141CF5" w14:textId="77777777" w:rsidR="00F84C5F" w:rsidRPr="005F0C7F" w:rsidRDefault="00F84C5F" w:rsidP="005F0C7F">
                  <w:pPr>
                    <w:jc w:val="both"/>
                    <w:rPr>
                      <w:sz w:val="24"/>
                      <w:szCs w:val="24"/>
                    </w:rPr>
                  </w:pPr>
                  <w:r w:rsidRPr="005F0C7F">
                    <w:rPr>
                      <w:sz w:val="24"/>
                      <w:szCs w:val="24"/>
                    </w:rPr>
                    <w:t>- граждан Российской Федерации при поступлении на муниципальную службу</w:t>
                  </w:r>
                </w:p>
              </w:tc>
              <w:tc>
                <w:tcPr>
                  <w:tcW w:w="2421" w:type="dxa"/>
                  <w:vAlign w:val="center"/>
                </w:tcPr>
                <w:p w14:paraId="04A79DFA" w14:textId="77777777" w:rsidR="00F84C5F" w:rsidRPr="005F0C7F" w:rsidRDefault="00F84C5F" w:rsidP="005F0C7F">
                  <w:pPr>
                    <w:jc w:val="center"/>
                    <w:rPr>
                      <w:sz w:val="24"/>
                      <w:szCs w:val="24"/>
                    </w:rPr>
                  </w:pPr>
                  <w:r w:rsidRPr="005F0C7F">
                    <w:rPr>
                      <w:sz w:val="24"/>
                      <w:szCs w:val="24"/>
                    </w:rPr>
                    <w:t>постоянно</w:t>
                  </w:r>
                </w:p>
              </w:tc>
              <w:tc>
                <w:tcPr>
                  <w:tcW w:w="2876" w:type="dxa"/>
                  <w:vMerge/>
                  <w:vAlign w:val="center"/>
                </w:tcPr>
                <w:p w14:paraId="2D64316D" w14:textId="77777777" w:rsidR="00F84C5F" w:rsidRPr="005F0C7F" w:rsidRDefault="00F84C5F" w:rsidP="005F0C7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075" w:type="dxa"/>
                </w:tcPr>
                <w:p w14:paraId="77C8DF83" w14:textId="77777777" w:rsidR="00F84C5F" w:rsidRPr="005F0C7F" w:rsidRDefault="00F84C5F" w:rsidP="005F0C7F">
                  <w:pPr>
                    <w:jc w:val="center"/>
                  </w:pPr>
                  <w:r w:rsidRPr="005F0C7F">
                    <w:rPr>
                      <w:color w:val="000000" w:themeColor="text1"/>
                    </w:rPr>
                    <w:t>постоянно</w:t>
                  </w:r>
                </w:p>
              </w:tc>
            </w:tr>
            <w:tr w:rsidR="00F84C5F" w:rsidRPr="005F0C7F" w14:paraId="37B3CBE2" w14:textId="77777777" w:rsidTr="00795247">
              <w:trPr>
                <w:trHeight w:val="70"/>
                <w:jc w:val="center"/>
              </w:trPr>
              <w:tc>
                <w:tcPr>
                  <w:tcW w:w="640" w:type="dxa"/>
                  <w:vAlign w:val="center"/>
                </w:tcPr>
                <w:p w14:paraId="0665C705" w14:textId="77777777" w:rsidR="00F84C5F" w:rsidRPr="005F0C7F" w:rsidRDefault="00F84C5F" w:rsidP="005F0C7F">
                  <w:pPr>
                    <w:contextualSpacing/>
                    <w:jc w:val="center"/>
                    <w:rPr>
                      <w:sz w:val="24"/>
                      <w:szCs w:val="24"/>
                    </w:rPr>
                  </w:pPr>
                  <w:r w:rsidRPr="005F0C7F">
                    <w:rPr>
                      <w:sz w:val="24"/>
                      <w:szCs w:val="24"/>
                    </w:rPr>
                    <w:t>8.</w:t>
                  </w:r>
                </w:p>
              </w:tc>
              <w:tc>
                <w:tcPr>
                  <w:tcW w:w="5824" w:type="dxa"/>
                  <w:vAlign w:val="center"/>
                </w:tcPr>
                <w:p w14:paraId="0990BB99" w14:textId="77777777" w:rsidR="00F84C5F" w:rsidRPr="005F0C7F" w:rsidRDefault="00F84C5F" w:rsidP="005F0C7F">
                  <w:pPr>
                    <w:jc w:val="both"/>
                    <w:rPr>
                      <w:sz w:val="24"/>
                      <w:szCs w:val="24"/>
                    </w:rPr>
                  </w:pPr>
                  <w:r w:rsidRPr="005F0C7F">
                    <w:rPr>
                      <w:sz w:val="24"/>
                      <w:szCs w:val="24"/>
                    </w:rPr>
                    <w:t>Выявление конфликтов интересов в деятельности муниципальных служащих в части нарушения антимонопольного законодательства</w:t>
                  </w:r>
                </w:p>
              </w:tc>
              <w:tc>
                <w:tcPr>
                  <w:tcW w:w="2421" w:type="dxa"/>
                  <w:vAlign w:val="center"/>
                </w:tcPr>
                <w:p w14:paraId="10799994" w14:textId="77777777" w:rsidR="00F84C5F" w:rsidRPr="005F0C7F" w:rsidRDefault="00F84C5F" w:rsidP="005F0C7F">
                  <w:pPr>
                    <w:jc w:val="center"/>
                    <w:rPr>
                      <w:sz w:val="24"/>
                      <w:szCs w:val="24"/>
                    </w:rPr>
                  </w:pPr>
                  <w:r w:rsidRPr="005F0C7F">
                    <w:rPr>
                      <w:sz w:val="24"/>
                      <w:szCs w:val="24"/>
                    </w:rPr>
                    <w:t>постоянно</w:t>
                  </w:r>
                </w:p>
              </w:tc>
              <w:tc>
                <w:tcPr>
                  <w:tcW w:w="2876" w:type="dxa"/>
                  <w:vMerge/>
                  <w:vAlign w:val="center"/>
                </w:tcPr>
                <w:p w14:paraId="240570B3" w14:textId="77777777" w:rsidR="00F84C5F" w:rsidRPr="005F0C7F" w:rsidRDefault="00F84C5F" w:rsidP="005F0C7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075" w:type="dxa"/>
                </w:tcPr>
                <w:p w14:paraId="7FC143C3" w14:textId="77777777" w:rsidR="00F84C5F" w:rsidRPr="005F0C7F" w:rsidRDefault="00F84C5F" w:rsidP="005F0C7F">
                  <w:pPr>
                    <w:jc w:val="center"/>
                  </w:pPr>
                  <w:r w:rsidRPr="005F0C7F">
                    <w:t>постоянно,</w:t>
                  </w:r>
                </w:p>
                <w:p w14:paraId="34518DA5" w14:textId="77777777" w:rsidR="00F84C5F" w:rsidRPr="005F0C7F" w:rsidRDefault="00F84C5F" w:rsidP="005F0C7F">
                  <w:pPr>
                    <w:jc w:val="center"/>
                  </w:pPr>
                  <w:r w:rsidRPr="005F0C7F">
                    <w:t>не выявлены</w:t>
                  </w:r>
                </w:p>
              </w:tc>
            </w:tr>
          </w:tbl>
          <w:p w14:paraId="07A167E2" w14:textId="77777777" w:rsidR="00F84C5F" w:rsidRPr="005F0C7F" w:rsidRDefault="00F84C5F" w:rsidP="005F0C7F">
            <w:pPr>
              <w:ind w:firstLine="709"/>
              <w:jc w:val="both"/>
              <w:rPr>
                <w:sz w:val="28"/>
                <w:szCs w:val="28"/>
              </w:rPr>
            </w:pPr>
          </w:p>
          <w:p w14:paraId="561B0737" w14:textId="77777777" w:rsidR="00F84C5F" w:rsidRPr="005F0C7F" w:rsidRDefault="00F84C5F" w:rsidP="005F0C7F">
            <w:pPr>
              <w:jc w:val="right"/>
              <w:rPr>
                <w:color w:val="000000"/>
                <w:sz w:val="24"/>
                <w:szCs w:val="24"/>
              </w:rPr>
            </w:pPr>
          </w:p>
          <w:p w14:paraId="65F0B912" w14:textId="77777777" w:rsidR="00F84C5F" w:rsidRPr="005F0C7F" w:rsidRDefault="00F84C5F" w:rsidP="005F0C7F">
            <w:pPr>
              <w:jc w:val="right"/>
              <w:rPr>
                <w:color w:val="000000"/>
                <w:sz w:val="24"/>
                <w:szCs w:val="24"/>
              </w:rPr>
            </w:pPr>
          </w:p>
          <w:p w14:paraId="5EF8DD8D" w14:textId="77777777" w:rsidR="00F84C5F" w:rsidRPr="005F0C7F" w:rsidRDefault="00F84C5F" w:rsidP="005F0C7F">
            <w:pPr>
              <w:jc w:val="right"/>
              <w:rPr>
                <w:color w:val="000000"/>
                <w:sz w:val="24"/>
                <w:szCs w:val="24"/>
              </w:rPr>
            </w:pPr>
          </w:p>
          <w:p w14:paraId="0C584749" w14:textId="77777777" w:rsidR="00F84C5F" w:rsidRPr="005F0C7F" w:rsidRDefault="00F84C5F" w:rsidP="005F0C7F">
            <w:pPr>
              <w:jc w:val="right"/>
              <w:rPr>
                <w:rFonts w:ascii="PT Astra Serif" w:hAnsi="PT Astra Serif"/>
                <w:sz w:val="24"/>
                <w:szCs w:val="24"/>
              </w:rPr>
            </w:pPr>
          </w:p>
          <w:p w14:paraId="31B385ED" w14:textId="77777777" w:rsidR="00F84C5F" w:rsidRPr="005F0C7F" w:rsidRDefault="00F84C5F" w:rsidP="005F0C7F">
            <w:pPr>
              <w:jc w:val="right"/>
              <w:rPr>
                <w:rFonts w:ascii="PT Astra Serif" w:hAnsi="PT Astra Serif"/>
                <w:sz w:val="24"/>
                <w:szCs w:val="24"/>
              </w:rPr>
            </w:pPr>
          </w:p>
          <w:p w14:paraId="4F2596BC" w14:textId="77777777" w:rsidR="00F84C5F" w:rsidRPr="005F0C7F" w:rsidRDefault="00F84C5F" w:rsidP="005F0C7F">
            <w:pPr>
              <w:jc w:val="right"/>
              <w:rPr>
                <w:rFonts w:ascii="PT Astra Serif" w:hAnsi="PT Astra Serif"/>
                <w:sz w:val="24"/>
                <w:szCs w:val="24"/>
              </w:rPr>
            </w:pPr>
          </w:p>
          <w:p w14:paraId="701488A1" w14:textId="77777777" w:rsidR="00AD5BDC" w:rsidRPr="005F0C7F" w:rsidRDefault="00AD5BDC" w:rsidP="005F0C7F">
            <w:pPr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5F0C7F">
              <w:rPr>
                <w:rFonts w:ascii="PT Astra Serif" w:hAnsi="PT Astra Serif"/>
                <w:sz w:val="24"/>
                <w:szCs w:val="24"/>
              </w:rPr>
              <w:lastRenderedPageBreak/>
              <w:t>Приложение</w:t>
            </w:r>
            <w:r w:rsidR="00F84C5F" w:rsidRPr="005F0C7F">
              <w:rPr>
                <w:rFonts w:ascii="PT Astra Serif" w:hAnsi="PT Astra Serif"/>
                <w:sz w:val="24"/>
                <w:szCs w:val="24"/>
              </w:rPr>
              <w:t xml:space="preserve"> № 2</w:t>
            </w:r>
            <w:r w:rsidR="00D44E26" w:rsidRPr="005F0C7F">
              <w:rPr>
                <w:rFonts w:ascii="PT Astra Serif" w:hAnsi="PT Astra Serif"/>
                <w:sz w:val="24"/>
                <w:szCs w:val="24"/>
              </w:rPr>
              <w:t xml:space="preserve"> к докладу</w:t>
            </w:r>
          </w:p>
        </w:tc>
      </w:tr>
      <w:tr w:rsidR="00DE36C9" w:rsidRPr="005F0C7F" w14:paraId="1389C29E" w14:textId="77777777" w:rsidTr="00201574">
        <w:tc>
          <w:tcPr>
            <w:tcW w:w="565" w:type="dxa"/>
            <w:vMerge w:val="restart"/>
            <w:tcBorders>
              <w:top w:val="single" w:sz="4" w:space="0" w:color="auto"/>
              <w:right w:val="single" w:sz="6" w:space="0" w:color="auto"/>
            </w:tcBorders>
          </w:tcPr>
          <w:p w14:paraId="191BF4F2" w14:textId="77777777" w:rsidR="00DE36C9" w:rsidRPr="005F0C7F" w:rsidRDefault="00DE36C9" w:rsidP="005F0C7F">
            <w:pPr>
              <w:spacing w:line="276" w:lineRule="auto"/>
              <w:rPr>
                <w:rFonts w:ascii="PT Astra Serif" w:hAnsi="PT Astra Serif"/>
                <w:b/>
                <w:sz w:val="24"/>
                <w:szCs w:val="24"/>
              </w:rPr>
            </w:pPr>
            <w:r w:rsidRPr="005F0C7F">
              <w:rPr>
                <w:rFonts w:ascii="PT Astra Serif" w:hAnsi="PT Astra Serif"/>
                <w:b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5F0C7F">
              <w:rPr>
                <w:rFonts w:ascii="PT Astra Serif" w:hAnsi="PT Astra Serif"/>
                <w:b/>
                <w:sz w:val="24"/>
                <w:szCs w:val="24"/>
              </w:rPr>
              <w:t>п</w:t>
            </w:r>
            <w:proofErr w:type="gramEnd"/>
            <w:r w:rsidRPr="005F0C7F">
              <w:rPr>
                <w:rFonts w:ascii="PT Astra Serif" w:hAnsi="PT Astra Serif"/>
                <w:b/>
                <w:sz w:val="24"/>
                <w:szCs w:val="24"/>
              </w:rPr>
              <w:t>/п</w:t>
            </w:r>
          </w:p>
        </w:tc>
        <w:tc>
          <w:tcPr>
            <w:tcW w:w="493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090B430" w14:textId="77777777" w:rsidR="00DE36C9" w:rsidRPr="005F0C7F" w:rsidRDefault="00DE36C9" w:rsidP="005F0C7F">
            <w:pPr>
              <w:spacing w:line="276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5F0C7F">
              <w:rPr>
                <w:rFonts w:ascii="PT Astra Serif" w:hAnsi="PT Astra Serif"/>
                <w:b/>
                <w:sz w:val="24"/>
                <w:szCs w:val="24"/>
              </w:rPr>
              <w:t>Ключевые показатели эффективности</w:t>
            </w:r>
          </w:p>
        </w:tc>
        <w:tc>
          <w:tcPr>
            <w:tcW w:w="6270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A5D9232" w14:textId="77777777" w:rsidR="00DE36C9" w:rsidRPr="005F0C7F" w:rsidRDefault="00DE36C9" w:rsidP="005F0C7F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5F0C7F">
              <w:rPr>
                <w:rFonts w:ascii="PT Astra Serif" w:hAnsi="PT Astra Serif"/>
                <w:b/>
                <w:sz w:val="24"/>
                <w:szCs w:val="24"/>
              </w:rPr>
              <w:t>Критерии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62BE4C32" w14:textId="77777777" w:rsidR="00DE36C9" w:rsidRPr="005F0C7F" w:rsidRDefault="00DE36C9" w:rsidP="005F0C7F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5F0C7F">
              <w:rPr>
                <w:rFonts w:ascii="PT Astra Serif" w:hAnsi="PT Astra Serif"/>
                <w:b/>
                <w:sz w:val="24"/>
                <w:szCs w:val="24"/>
              </w:rPr>
              <w:t>Фактическое значение показателя</w:t>
            </w: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6" w:space="0" w:color="auto"/>
            </w:tcBorders>
          </w:tcPr>
          <w:p w14:paraId="397E17AB" w14:textId="77777777" w:rsidR="00DE36C9" w:rsidRPr="005F0C7F" w:rsidRDefault="00DE36C9" w:rsidP="005F0C7F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5F0C7F">
              <w:rPr>
                <w:rFonts w:ascii="PT Astra Serif" w:hAnsi="PT Astra Serif"/>
                <w:b/>
                <w:sz w:val="24"/>
                <w:szCs w:val="24"/>
              </w:rPr>
              <w:t>Оценка</w:t>
            </w:r>
          </w:p>
          <w:p w14:paraId="355EDE7A" w14:textId="77777777" w:rsidR="00DE36C9" w:rsidRPr="005F0C7F" w:rsidRDefault="00DE36C9" w:rsidP="005F0C7F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5F0C7F">
              <w:rPr>
                <w:rFonts w:ascii="PT Astra Serif" w:hAnsi="PT Astra Serif"/>
                <w:b/>
                <w:sz w:val="24"/>
                <w:szCs w:val="24"/>
              </w:rPr>
              <w:t>(балл)</w:t>
            </w:r>
          </w:p>
        </w:tc>
      </w:tr>
      <w:tr w:rsidR="00DE36C9" w:rsidRPr="005F0C7F" w14:paraId="6BFA4375" w14:textId="77777777" w:rsidTr="00201574">
        <w:tc>
          <w:tcPr>
            <w:tcW w:w="565" w:type="dxa"/>
            <w:vMerge/>
          </w:tcPr>
          <w:p w14:paraId="26FBE823" w14:textId="77777777" w:rsidR="00DE36C9" w:rsidRPr="005F0C7F" w:rsidRDefault="00DE36C9" w:rsidP="005F0C7F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930" w:type="dxa"/>
            <w:vMerge/>
            <w:vAlign w:val="center"/>
          </w:tcPr>
          <w:p w14:paraId="29055E28" w14:textId="77777777" w:rsidR="00DE36C9" w:rsidRPr="005F0C7F" w:rsidRDefault="00DE36C9" w:rsidP="005F0C7F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435" w:type="dxa"/>
            <w:vAlign w:val="center"/>
          </w:tcPr>
          <w:p w14:paraId="4DF9FD65" w14:textId="77777777" w:rsidR="00DE36C9" w:rsidRPr="005F0C7F" w:rsidRDefault="00DE36C9" w:rsidP="005F0C7F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F0C7F">
              <w:rPr>
                <w:rFonts w:ascii="PT Astra Serif" w:hAnsi="PT Astra Serif"/>
                <w:sz w:val="24"/>
                <w:szCs w:val="24"/>
              </w:rPr>
              <w:t>Значение показателя</w:t>
            </w:r>
          </w:p>
        </w:tc>
        <w:tc>
          <w:tcPr>
            <w:tcW w:w="2835" w:type="dxa"/>
            <w:vAlign w:val="center"/>
          </w:tcPr>
          <w:p w14:paraId="0A7AF5DE" w14:textId="77777777" w:rsidR="00DE36C9" w:rsidRPr="005F0C7F" w:rsidRDefault="00DE36C9" w:rsidP="005F0C7F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F0C7F">
              <w:rPr>
                <w:rFonts w:ascii="PT Astra Serif" w:hAnsi="PT Astra Serif"/>
                <w:sz w:val="24"/>
                <w:szCs w:val="24"/>
              </w:rPr>
              <w:t>Оценка (балл)</w:t>
            </w:r>
          </w:p>
        </w:tc>
        <w:tc>
          <w:tcPr>
            <w:tcW w:w="1984" w:type="dxa"/>
            <w:vMerge/>
          </w:tcPr>
          <w:p w14:paraId="2A3707E3" w14:textId="77777777" w:rsidR="00DE36C9" w:rsidRPr="005F0C7F" w:rsidRDefault="00DE36C9" w:rsidP="005F0C7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34" w:type="dxa"/>
            <w:vMerge/>
          </w:tcPr>
          <w:p w14:paraId="1C3658D2" w14:textId="77777777" w:rsidR="00DE36C9" w:rsidRPr="005F0C7F" w:rsidRDefault="00DE36C9" w:rsidP="005F0C7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D0BE5" w:rsidRPr="005F0C7F" w14:paraId="0C77D8B0" w14:textId="77777777" w:rsidTr="00201574">
        <w:trPr>
          <w:trHeight w:val="708"/>
        </w:trPr>
        <w:tc>
          <w:tcPr>
            <w:tcW w:w="565" w:type="dxa"/>
            <w:vMerge w:val="restart"/>
          </w:tcPr>
          <w:p w14:paraId="7AFAD12B" w14:textId="77777777" w:rsidR="006D0BE5" w:rsidRPr="005F0C7F" w:rsidRDefault="006D0BE5" w:rsidP="005F0C7F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F0C7F">
              <w:rPr>
                <w:rFonts w:ascii="PT Astra Serif" w:hAnsi="PT Astra Serif"/>
                <w:sz w:val="24"/>
                <w:szCs w:val="24"/>
              </w:rPr>
              <w:t>1</w:t>
            </w:r>
            <w:r w:rsidR="009F21A0" w:rsidRPr="005F0C7F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4930" w:type="dxa"/>
            <w:vMerge w:val="restart"/>
          </w:tcPr>
          <w:p w14:paraId="03374D98" w14:textId="77777777" w:rsidR="006D0BE5" w:rsidRPr="005F0C7F" w:rsidRDefault="006D0BE5" w:rsidP="005F0C7F">
            <w:pPr>
              <w:pStyle w:val="1"/>
              <w:shd w:val="clear" w:color="auto" w:fill="auto"/>
              <w:spacing w:before="60" w:line="276" w:lineRule="auto"/>
              <w:ind w:left="34" w:right="88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F0C7F">
              <w:rPr>
                <w:rFonts w:ascii="PT Astra Serif" w:hAnsi="PT Astra Serif"/>
                <w:sz w:val="24"/>
                <w:szCs w:val="24"/>
              </w:rPr>
              <w:t xml:space="preserve">Факты выдачи </w:t>
            </w:r>
            <w:r w:rsidR="00AB7D8B" w:rsidRPr="005F0C7F">
              <w:rPr>
                <w:rFonts w:ascii="PT Astra Serif" w:hAnsi="PT Astra Serif"/>
                <w:sz w:val="24"/>
                <w:szCs w:val="24"/>
              </w:rPr>
              <w:t>органу местного самоуправления</w:t>
            </w:r>
            <w:r w:rsidR="00AF3B6B" w:rsidRPr="005F0C7F">
              <w:rPr>
                <w:rFonts w:ascii="PT Astra Serif" w:hAnsi="PT Astra Serif"/>
                <w:sz w:val="24"/>
                <w:szCs w:val="24"/>
              </w:rPr>
              <w:t xml:space="preserve"> пре</w:t>
            </w:r>
            <w:r w:rsidRPr="005F0C7F">
              <w:rPr>
                <w:rFonts w:ascii="PT Astra Serif" w:hAnsi="PT Astra Serif"/>
                <w:sz w:val="24"/>
                <w:szCs w:val="24"/>
              </w:rPr>
              <w:t xml:space="preserve">дупреждения и (или) </w:t>
            </w:r>
            <w:r w:rsidR="00AF3B6B" w:rsidRPr="005F0C7F">
              <w:rPr>
                <w:rFonts w:ascii="PT Astra Serif" w:hAnsi="PT Astra Serif"/>
                <w:sz w:val="24"/>
                <w:szCs w:val="24"/>
              </w:rPr>
              <w:t>решения (предписания) по резуль</w:t>
            </w:r>
            <w:r w:rsidRPr="005F0C7F">
              <w:rPr>
                <w:rFonts w:ascii="PT Astra Serif" w:hAnsi="PT Astra Serif"/>
                <w:sz w:val="24"/>
                <w:szCs w:val="24"/>
              </w:rPr>
              <w:t>татам рассмотрения дела о нарушении антимонопольного законодательства (за исключением предупреждений, решений, предписаний, отмененных вступившим в законную силу судебным актом)</w:t>
            </w:r>
          </w:p>
        </w:tc>
        <w:tc>
          <w:tcPr>
            <w:tcW w:w="3435" w:type="dxa"/>
          </w:tcPr>
          <w:p w14:paraId="7BA87424" w14:textId="77777777" w:rsidR="006D0BE5" w:rsidRPr="005F0C7F" w:rsidRDefault="006D0BE5" w:rsidP="005F0C7F">
            <w:pPr>
              <w:pStyle w:val="1"/>
              <w:shd w:val="clear" w:color="auto" w:fill="auto"/>
              <w:spacing w:before="60" w:line="276" w:lineRule="auto"/>
              <w:ind w:left="34" w:right="8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F0C7F">
              <w:rPr>
                <w:rFonts w:ascii="PT Astra Serif" w:hAnsi="PT Astra Serif"/>
                <w:sz w:val="24"/>
                <w:szCs w:val="24"/>
              </w:rPr>
              <w:t>0</w:t>
            </w:r>
          </w:p>
          <w:p w14:paraId="087C8491" w14:textId="77777777" w:rsidR="006D0BE5" w:rsidRPr="005F0C7F" w:rsidRDefault="006D0BE5" w:rsidP="005F0C7F">
            <w:pPr>
              <w:pStyle w:val="1"/>
              <w:shd w:val="clear" w:color="auto" w:fill="auto"/>
              <w:spacing w:before="60" w:line="276" w:lineRule="auto"/>
              <w:ind w:left="34" w:right="88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BF6600E" w14:textId="77777777" w:rsidR="006D0BE5" w:rsidRPr="005F0C7F" w:rsidRDefault="006D0BE5" w:rsidP="005F0C7F">
            <w:pPr>
              <w:pStyle w:val="1"/>
              <w:shd w:val="clear" w:color="auto" w:fill="auto"/>
              <w:spacing w:before="60" w:line="276" w:lineRule="auto"/>
              <w:ind w:left="34" w:right="8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F0C7F">
              <w:rPr>
                <w:rFonts w:ascii="PT Astra Serif" w:hAnsi="PT Astra Serif"/>
                <w:sz w:val="24"/>
                <w:szCs w:val="24"/>
              </w:rPr>
              <w:t>30</w:t>
            </w:r>
          </w:p>
        </w:tc>
        <w:tc>
          <w:tcPr>
            <w:tcW w:w="1984" w:type="dxa"/>
            <w:vMerge w:val="restart"/>
          </w:tcPr>
          <w:p w14:paraId="25CFC776" w14:textId="77777777" w:rsidR="006D0BE5" w:rsidRPr="005F0C7F" w:rsidRDefault="00EF4E9A" w:rsidP="005F0C7F">
            <w:pPr>
              <w:pStyle w:val="1"/>
              <w:shd w:val="clear" w:color="auto" w:fill="auto"/>
              <w:spacing w:before="60" w:line="276" w:lineRule="auto"/>
              <w:ind w:left="34" w:right="8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F0C7F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734" w:type="dxa"/>
            <w:vMerge w:val="restart"/>
          </w:tcPr>
          <w:p w14:paraId="2F23D38F" w14:textId="77777777" w:rsidR="006D0BE5" w:rsidRPr="005F0C7F" w:rsidRDefault="00EF4E9A" w:rsidP="005F0C7F">
            <w:pPr>
              <w:pStyle w:val="1"/>
              <w:shd w:val="clear" w:color="auto" w:fill="auto"/>
              <w:spacing w:before="60" w:line="276" w:lineRule="auto"/>
              <w:ind w:left="34" w:right="8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F0C7F">
              <w:rPr>
                <w:rFonts w:ascii="PT Astra Serif" w:hAnsi="PT Astra Serif"/>
                <w:sz w:val="24"/>
                <w:szCs w:val="24"/>
              </w:rPr>
              <w:t>30</w:t>
            </w:r>
          </w:p>
        </w:tc>
      </w:tr>
      <w:tr w:rsidR="006D0BE5" w:rsidRPr="005F0C7F" w14:paraId="2FA88467" w14:textId="77777777" w:rsidTr="00201574">
        <w:trPr>
          <w:trHeight w:val="708"/>
        </w:trPr>
        <w:tc>
          <w:tcPr>
            <w:tcW w:w="565" w:type="dxa"/>
            <w:vMerge/>
          </w:tcPr>
          <w:p w14:paraId="6CC09334" w14:textId="77777777" w:rsidR="006D0BE5" w:rsidRPr="005F0C7F" w:rsidRDefault="006D0BE5" w:rsidP="005F0C7F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930" w:type="dxa"/>
            <w:vMerge/>
          </w:tcPr>
          <w:p w14:paraId="32DC25BB" w14:textId="77777777" w:rsidR="006D0BE5" w:rsidRPr="005F0C7F" w:rsidRDefault="006D0BE5" w:rsidP="005F0C7F">
            <w:pPr>
              <w:pStyle w:val="1"/>
              <w:shd w:val="clear" w:color="auto" w:fill="auto"/>
              <w:spacing w:before="60" w:line="276" w:lineRule="auto"/>
              <w:ind w:left="34" w:right="88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435" w:type="dxa"/>
          </w:tcPr>
          <w:p w14:paraId="42A049E1" w14:textId="77777777" w:rsidR="006D0BE5" w:rsidRPr="005F0C7F" w:rsidRDefault="006D0BE5" w:rsidP="005F0C7F">
            <w:pPr>
              <w:pStyle w:val="1"/>
              <w:shd w:val="clear" w:color="auto" w:fill="auto"/>
              <w:spacing w:before="60" w:line="276" w:lineRule="auto"/>
              <w:ind w:left="34" w:right="8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F0C7F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14:paraId="1A3F1981" w14:textId="77777777" w:rsidR="006D0BE5" w:rsidRPr="005F0C7F" w:rsidRDefault="006D0BE5" w:rsidP="005F0C7F">
            <w:pPr>
              <w:pStyle w:val="1"/>
              <w:shd w:val="clear" w:color="auto" w:fill="auto"/>
              <w:spacing w:before="60" w:line="276" w:lineRule="auto"/>
              <w:ind w:left="34" w:right="8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F0C7F">
              <w:rPr>
                <w:rFonts w:ascii="PT Astra Serif" w:hAnsi="PT Astra Serif"/>
                <w:sz w:val="24"/>
                <w:szCs w:val="24"/>
              </w:rPr>
              <w:t>15</w:t>
            </w:r>
          </w:p>
        </w:tc>
        <w:tc>
          <w:tcPr>
            <w:tcW w:w="1984" w:type="dxa"/>
            <w:vMerge/>
          </w:tcPr>
          <w:p w14:paraId="01C21866" w14:textId="77777777" w:rsidR="006D0BE5" w:rsidRPr="005F0C7F" w:rsidRDefault="006D0BE5" w:rsidP="005F0C7F">
            <w:pPr>
              <w:pStyle w:val="1"/>
              <w:shd w:val="clear" w:color="auto" w:fill="auto"/>
              <w:spacing w:before="60" w:line="276" w:lineRule="auto"/>
              <w:ind w:left="34" w:right="88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34" w:type="dxa"/>
            <w:vMerge/>
          </w:tcPr>
          <w:p w14:paraId="0E2EACD1" w14:textId="77777777" w:rsidR="006D0BE5" w:rsidRPr="005F0C7F" w:rsidRDefault="006D0BE5" w:rsidP="005F0C7F">
            <w:pPr>
              <w:pStyle w:val="1"/>
              <w:shd w:val="clear" w:color="auto" w:fill="auto"/>
              <w:spacing w:before="60" w:line="276" w:lineRule="auto"/>
              <w:ind w:left="34" w:right="88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D0BE5" w:rsidRPr="005F0C7F" w14:paraId="4CD35866" w14:textId="77777777" w:rsidTr="00201574">
        <w:trPr>
          <w:trHeight w:val="708"/>
        </w:trPr>
        <w:tc>
          <w:tcPr>
            <w:tcW w:w="565" w:type="dxa"/>
            <w:vMerge/>
          </w:tcPr>
          <w:p w14:paraId="6EEC2FEB" w14:textId="77777777" w:rsidR="006D0BE5" w:rsidRPr="005F0C7F" w:rsidRDefault="006D0BE5" w:rsidP="005F0C7F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930" w:type="dxa"/>
            <w:vMerge/>
          </w:tcPr>
          <w:p w14:paraId="75F735AA" w14:textId="77777777" w:rsidR="006D0BE5" w:rsidRPr="005F0C7F" w:rsidRDefault="006D0BE5" w:rsidP="005F0C7F">
            <w:pPr>
              <w:pStyle w:val="1"/>
              <w:shd w:val="clear" w:color="auto" w:fill="auto"/>
              <w:spacing w:before="60" w:line="276" w:lineRule="auto"/>
              <w:ind w:left="34" w:right="88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435" w:type="dxa"/>
          </w:tcPr>
          <w:p w14:paraId="27D2BF28" w14:textId="77777777" w:rsidR="006D0BE5" w:rsidRPr="005F0C7F" w:rsidRDefault="006D0BE5" w:rsidP="005F0C7F">
            <w:pPr>
              <w:pStyle w:val="1"/>
              <w:shd w:val="clear" w:color="auto" w:fill="auto"/>
              <w:spacing w:before="60" w:line="276" w:lineRule="auto"/>
              <w:ind w:left="34" w:right="8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F0C7F">
              <w:rPr>
                <w:rFonts w:ascii="PT Astra Serif" w:hAnsi="PT Astra Serif"/>
                <w:sz w:val="24"/>
                <w:szCs w:val="24"/>
              </w:rPr>
              <w:t>Более 1</w:t>
            </w:r>
          </w:p>
        </w:tc>
        <w:tc>
          <w:tcPr>
            <w:tcW w:w="2835" w:type="dxa"/>
          </w:tcPr>
          <w:p w14:paraId="5AFC39DF" w14:textId="77777777" w:rsidR="006D0BE5" w:rsidRPr="005F0C7F" w:rsidRDefault="006D0BE5" w:rsidP="005F0C7F">
            <w:pPr>
              <w:pStyle w:val="1"/>
              <w:shd w:val="clear" w:color="auto" w:fill="auto"/>
              <w:spacing w:before="60" w:line="276" w:lineRule="auto"/>
              <w:ind w:left="34" w:right="8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F0C7F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984" w:type="dxa"/>
            <w:vMerge/>
          </w:tcPr>
          <w:p w14:paraId="1944FFC6" w14:textId="77777777" w:rsidR="006D0BE5" w:rsidRPr="005F0C7F" w:rsidRDefault="006D0BE5" w:rsidP="005F0C7F">
            <w:pPr>
              <w:pStyle w:val="1"/>
              <w:shd w:val="clear" w:color="auto" w:fill="auto"/>
              <w:spacing w:before="60" w:line="276" w:lineRule="auto"/>
              <w:ind w:left="34" w:right="88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34" w:type="dxa"/>
            <w:vMerge/>
          </w:tcPr>
          <w:p w14:paraId="071507A7" w14:textId="77777777" w:rsidR="006D0BE5" w:rsidRPr="005F0C7F" w:rsidRDefault="006D0BE5" w:rsidP="005F0C7F">
            <w:pPr>
              <w:pStyle w:val="1"/>
              <w:shd w:val="clear" w:color="auto" w:fill="auto"/>
              <w:spacing w:before="60" w:line="276" w:lineRule="auto"/>
              <w:ind w:left="34" w:right="88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D0BE5" w:rsidRPr="005F0C7F" w14:paraId="33D7DDAE" w14:textId="77777777" w:rsidTr="00201574">
        <w:trPr>
          <w:trHeight w:val="531"/>
        </w:trPr>
        <w:tc>
          <w:tcPr>
            <w:tcW w:w="565" w:type="dxa"/>
            <w:vMerge w:val="restart"/>
          </w:tcPr>
          <w:p w14:paraId="62F32CE0" w14:textId="77777777" w:rsidR="006D0BE5" w:rsidRPr="005F0C7F" w:rsidRDefault="006D0BE5" w:rsidP="005F0C7F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F0C7F">
              <w:rPr>
                <w:rFonts w:ascii="PT Astra Serif" w:hAnsi="PT Astra Serif"/>
                <w:sz w:val="24"/>
                <w:szCs w:val="24"/>
              </w:rPr>
              <w:t>2</w:t>
            </w:r>
            <w:r w:rsidR="009F21A0" w:rsidRPr="005F0C7F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4930" w:type="dxa"/>
            <w:vMerge w:val="restart"/>
          </w:tcPr>
          <w:p w14:paraId="260D75D4" w14:textId="77777777" w:rsidR="006D0BE5" w:rsidRPr="005F0C7F" w:rsidRDefault="006D0BE5" w:rsidP="005F0C7F">
            <w:pPr>
              <w:pStyle w:val="1"/>
              <w:shd w:val="clear" w:color="auto" w:fill="auto"/>
              <w:spacing w:before="60" w:line="276" w:lineRule="auto"/>
              <w:ind w:left="34" w:right="88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F0C7F">
              <w:rPr>
                <w:rFonts w:ascii="PT Astra Serif" w:hAnsi="PT Astra Serif"/>
                <w:sz w:val="24"/>
                <w:szCs w:val="24"/>
              </w:rPr>
              <w:t xml:space="preserve">Вступившие в законную силу решения судов о признании </w:t>
            </w:r>
            <w:proofErr w:type="gramStart"/>
            <w:r w:rsidRPr="005F0C7F">
              <w:rPr>
                <w:rFonts w:ascii="PT Astra Serif" w:hAnsi="PT Astra Serif"/>
                <w:sz w:val="24"/>
                <w:szCs w:val="24"/>
              </w:rPr>
              <w:t>недействительными</w:t>
            </w:r>
            <w:proofErr w:type="gramEnd"/>
            <w:r w:rsidRPr="005F0C7F">
              <w:rPr>
                <w:rFonts w:ascii="PT Astra Serif" w:hAnsi="PT Astra Serif"/>
                <w:sz w:val="24"/>
                <w:szCs w:val="24"/>
              </w:rPr>
              <w:t xml:space="preserve"> ненормативных правовых актов, незаконными решений и действий (бездействия) </w:t>
            </w:r>
            <w:r w:rsidR="00945A60" w:rsidRPr="005F0C7F">
              <w:rPr>
                <w:rFonts w:ascii="PT Astra Serif" w:hAnsi="PT Astra Serif"/>
                <w:sz w:val="24"/>
                <w:szCs w:val="24"/>
              </w:rPr>
              <w:t>органа местного самоуправления</w:t>
            </w:r>
            <w:r w:rsidRPr="005F0C7F">
              <w:rPr>
                <w:rFonts w:ascii="PT Astra Serif" w:hAnsi="PT Astra Serif"/>
                <w:sz w:val="24"/>
                <w:szCs w:val="24"/>
              </w:rPr>
              <w:t>, его должностных лиц ввиду их несоответствия антимонопольному законодательству</w:t>
            </w:r>
          </w:p>
        </w:tc>
        <w:tc>
          <w:tcPr>
            <w:tcW w:w="3435" w:type="dxa"/>
          </w:tcPr>
          <w:p w14:paraId="6D6E016E" w14:textId="77777777" w:rsidR="006D0BE5" w:rsidRPr="005F0C7F" w:rsidRDefault="006D0BE5" w:rsidP="005F0C7F">
            <w:pPr>
              <w:pStyle w:val="1"/>
              <w:shd w:val="clear" w:color="auto" w:fill="auto"/>
              <w:spacing w:before="60" w:line="276" w:lineRule="auto"/>
              <w:ind w:left="34" w:right="8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F0C7F">
              <w:rPr>
                <w:rFonts w:ascii="PT Astra Serif" w:hAnsi="PT Astra Serif"/>
                <w:sz w:val="24"/>
                <w:szCs w:val="24"/>
              </w:rPr>
              <w:t>нет</w:t>
            </w:r>
          </w:p>
        </w:tc>
        <w:tc>
          <w:tcPr>
            <w:tcW w:w="2835" w:type="dxa"/>
          </w:tcPr>
          <w:p w14:paraId="3039DABD" w14:textId="77777777" w:rsidR="006D0BE5" w:rsidRPr="005F0C7F" w:rsidRDefault="006D0BE5" w:rsidP="005F0C7F">
            <w:pPr>
              <w:pStyle w:val="1"/>
              <w:shd w:val="clear" w:color="auto" w:fill="auto"/>
              <w:spacing w:before="60" w:line="276" w:lineRule="auto"/>
              <w:ind w:left="34" w:right="8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F0C7F">
              <w:rPr>
                <w:rFonts w:ascii="PT Astra Serif" w:hAnsi="PT Astra Serif"/>
                <w:sz w:val="24"/>
                <w:szCs w:val="24"/>
              </w:rPr>
              <w:t>30</w:t>
            </w:r>
          </w:p>
        </w:tc>
        <w:tc>
          <w:tcPr>
            <w:tcW w:w="1984" w:type="dxa"/>
            <w:vMerge w:val="restart"/>
          </w:tcPr>
          <w:p w14:paraId="36894F37" w14:textId="77777777" w:rsidR="006D0BE5" w:rsidRPr="005F0C7F" w:rsidRDefault="00EF4E9A" w:rsidP="005F0C7F">
            <w:pPr>
              <w:pStyle w:val="1"/>
              <w:shd w:val="clear" w:color="auto" w:fill="auto"/>
              <w:spacing w:before="60" w:line="276" w:lineRule="auto"/>
              <w:ind w:left="34" w:right="8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F0C7F">
              <w:rPr>
                <w:rFonts w:ascii="PT Astra Serif" w:hAnsi="PT Astra Serif"/>
                <w:sz w:val="24"/>
                <w:szCs w:val="24"/>
              </w:rPr>
              <w:t>нет</w:t>
            </w:r>
          </w:p>
        </w:tc>
        <w:tc>
          <w:tcPr>
            <w:tcW w:w="1734" w:type="dxa"/>
            <w:vMerge w:val="restart"/>
          </w:tcPr>
          <w:p w14:paraId="4CB0C08E" w14:textId="77777777" w:rsidR="006D0BE5" w:rsidRPr="005F0C7F" w:rsidRDefault="00EF4E9A" w:rsidP="005F0C7F">
            <w:pPr>
              <w:pStyle w:val="1"/>
              <w:shd w:val="clear" w:color="auto" w:fill="auto"/>
              <w:spacing w:before="60" w:line="276" w:lineRule="auto"/>
              <w:ind w:left="34" w:right="8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F0C7F">
              <w:rPr>
                <w:rFonts w:ascii="PT Astra Serif" w:hAnsi="PT Astra Serif"/>
                <w:sz w:val="24"/>
                <w:szCs w:val="24"/>
              </w:rPr>
              <w:t>30</w:t>
            </w:r>
          </w:p>
        </w:tc>
      </w:tr>
      <w:tr w:rsidR="006D0BE5" w:rsidRPr="005F0C7F" w14:paraId="42475F90" w14:textId="77777777" w:rsidTr="00201574">
        <w:trPr>
          <w:trHeight w:val="850"/>
        </w:trPr>
        <w:tc>
          <w:tcPr>
            <w:tcW w:w="565" w:type="dxa"/>
            <w:vMerge/>
          </w:tcPr>
          <w:p w14:paraId="7B602ABC" w14:textId="77777777" w:rsidR="006D0BE5" w:rsidRPr="005F0C7F" w:rsidRDefault="006D0BE5" w:rsidP="005F0C7F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930" w:type="dxa"/>
            <w:vMerge/>
          </w:tcPr>
          <w:p w14:paraId="335455EC" w14:textId="77777777" w:rsidR="006D0BE5" w:rsidRPr="005F0C7F" w:rsidRDefault="006D0BE5" w:rsidP="005F0C7F">
            <w:pPr>
              <w:pStyle w:val="1"/>
              <w:shd w:val="clear" w:color="auto" w:fill="auto"/>
              <w:spacing w:before="60" w:line="276" w:lineRule="auto"/>
              <w:ind w:left="34" w:right="88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435" w:type="dxa"/>
          </w:tcPr>
          <w:p w14:paraId="457120AA" w14:textId="77777777" w:rsidR="006D0BE5" w:rsidRPr="005F0C7F" w:rsidRDefault="006D0BE5" w:rsidP="005F0C7F">
            <w:pPr>
              <w:pStyle w:val="1"/>
              <w:shd w:val="clear" w:color="auto" w:fill="auto"/>
              <w:spacing w:before="60" w:line="276" w:lineRule="auto"/>
              <w:ind w:left="34" w:right="8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F0C7F">
              <w:rPr>
                <w:rFonts w:ascii="PT Astra Serif" w:hAnsi="PT Astra Serif"/>
                <w:sz w:val="24"/>
                <w:szCs w:val="24"/>
              </w:rPr>
              <w:t>менее 15% от числа обжалованных актов, решений и действий (бездействия)</w:t>
            </w:r>
          </w:p>
        </w:tc>
        <w:tc>
          <w:tcPr>
            <w:tcW w:w="2835" w:type="dxa"/>
          </w:tcPr>
          <w:p w14:paraId="1FFF031C" w14:textId="77777777" w:rsidR="006D0BE5" w:rsidRPr="005F0C7F" w:rsidRDefault="006D0BE5" w:rsidP="005F0C7F">
            <w:pPr>
              <w:pStyle w:val="1"/>
              <w:shd w:val="clear" w:color="auto" w:fill="auto"/>
              <w:spacing w:before="60" w:line="276" w:lineRule="auto"/>
              <w:ind w:left="34" w:right="8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F0C7F">
              <w:rPr>
                <w:rFonts w:ascii="PT Astra Serif" w:hAnsi="PT Astra Serif"/>
                <w:sz w:val="24"/>
                <w:szCs w:val="24"/>
              </w:rPr>
              <w:t>20</w:t>
            </w:r>
          </w:p>
        </w:tc>
        <w:tc>
          <w:tcPr>
            <w:tcW w:w="1984" w:type="dxa"/>
            <w:vMerge/>
          </w:tcPr>
          <w:p w14:paraId="15270B7D" w14:textId="77777777" w:rsidR="006D0BE5" w:rsidRPr="005F0C7F" w:rsidRDefault="006D0BE5" w:rsidP="005F0C7F">
            <w:pPr>
              <w:pStyle w:val="1"/>
              <w:shd w:val="clear" w:color="auto" w:fill="auto"/>
              <w:spacing w:before="60" w:line="276" w:lineRule="auto"/>
              <w:ind w:left="34" w:right="88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34" w:type="dxa"/>
            <w:vMerge/>
          </w:tcPr>
          <w:p w14:paraId="15F0645F" w14:textId="77777777" w:rsidR="006D0BE5" w:rsidRPr="005F0C7F" w:rsidRDefault="006D0BE5" w:rsidP="005F0C7F">
            <w:pPr>
              <w:pStyle w:val="1"/>
              <w:shd w:val="clear" w:color="auto" w:fill="auto"/>
              <w:spacing w:before="60" w:line="276" w:lineRule="auto"/>
              <w:ind w:left="34" w:right="88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D0BE5" w:rsidRPr="005F0C7F" w14:paraId="2012D1C1" w14:textId="77777777" w:rsidTr="00201574">
        <w:trPr>
          <w:trHeight w:val="824"/>
        </w:trPr>
        <w:tc>
          <w:tcPr>
            <w:tcW w:w="565" w:type="dxa"/>
            <w:vMerge/>
          </w:tcPr>
          <w:p w14:paraId="4729E2FD" w14:textId="77777777" w:rsidR="006D0BE5" w:rsidRPr="005F0C7F" w:rsidRDefault="006D0BE5" w:rsidP="005F0C7F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930" w:type="dxa"/>
            <w:vMerge/>
          </w:tcPr>
          <w:p w14:paraId="2CF5EF49" w14:textId="77777777" w:rsidR="006D0BE5" w:rsidRPr="005F0C7F" w:rsidRDefault="006D0BE5" w:rsidP="005F0C7F">
            <w:pPr>
              <w:pStyle w:val="1"/>
              <w:shd w:val="clear" w:color="auto" w:fill="auto"/>
              <w:spacing w:before="60" w:line="276" w:lineRule="auto"/>
              <w:ind w:left="34" w:right="88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435" w:type="dxa"/>
          </w:tcPr>
          <w:p w14:paraId="71E98228" w14:textId="77777777" w:rsidR="006D0BE5" w:rsidRPr="005F0C7F" w:rsidRDefault="006D0BE5" w:rsidP="005F0C7F">
            <w:pPr>
              <w:pStyle w:val="1"/>
              <w:shd w:val="clear" w:color="auto" w:fill="auto"/>
              <w:spacing w:before="60" w:line="276" w:lineRule="auto"/>
              <w:ind w:left="34" w:right="8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F0C7F">
              <w:rPr>
                <w:rFonts w:ascii="PT Astra Serif" w:hAnsi="PT Astra Serif"/>
                <w:sz w:val="24"/>
                <w:szCs w:val="24"/>
              </w:rPr>
              <w:t>15% и более от числа обжалованных актов, решений и действий (бездействия)</w:t>
            </w:r>
          </w:p>
        </w:tc>
        <w:tc>
          <w:tcPr>
            <w:tcW w:w="2835" w:type="dxa"/>
          </w:tcPr>
          <w:p w14:paraId="2633330A" w14:textId="77777777" w:rsidR="006D0BE5" w:rsidRPr="005F0C7F" w:rsidRDefault="006D0BE5" w:rsidP="005F0C7F">
            <w:pPr>
              <w:pStyle w:val="1"/>
              <w:shd w:val="clear" w:color="auto" w:fill="auto"/>
              <w:spacing w:before="60" w:line="276" w:lineRule="auto"/>
              <w:ind w:left="34" w:right="8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F0C7F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984" w:type="dxa"/>
            <w:vMerge/>
          </w:tcPr>
          <w:p w14:paraId="1539DFE0" w14:textId="77777777" w:rsidR="006D0BE5" w:rsidRPr="005F0C7F" w:rsidRDefault="006D0BE5" w:rsidP="005F0C7F">
            <w:pPr>
              <w:pStyle w:val="1"/>
              <w:shd w:val="clear" w:color="auto" w:fill="auto"/>
              <w:spacing w:before="60" w:line="276" w:lineRule="auto"/>
              <w:ind w:left="34" w:right="88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34" w:type="dxa"/>
            <w:vMerge/>
          </w:tcPr>
          <w:p w14:paraId="684E54A9" w14:textId="77777777" w:rsidR="006D0BE5" w:rsidRPr="005F0C7F" w:rsidRDefault="006D0BE5" w:rsidP="005F0C7F">
            <w:pPr>
              <w:pStyle w:val="1"/>
              <w:shd w:val="clear" w:color="auto" w:fill="auto"/>
              <w:spacing w:before="60" w:line="276" w:lineRule="auto"/>
              <w:ind w:left="34" w:right="88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D0BE5" w:rsidRPr="005F0C7F" w14:paraId="3ABD63F5" w14:textId="77777777" w:rsidTr="00201574">
        <w:trPr>
          <w:trHeight w:val="988"/>
        </w:trPr>
        <w:tc>
          <w:tcPr>
            <w:tcW w:w="565" w:type="dxa"/>
            <w:vMerge w:val="restart"/>
          </w:tcPr>
          <w:p w14:paraId="0D05A458" w14:textId="77777777" w:rsidR="006D0BE5" w:rsidRPr="005F0C7F" w:rsidRDefault="006D0BE5" w:rsidP="005F0C7F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F0C7F">
              <w:rPr>
                <w:rFonts w:ascii="PT Astra Serif" w:hAnsi="PT Astra Serif"/>
                <w:sz w:val="24"/>
                <w:szCs w:val="24"/>
              </w:rPr>
              <w:t>3</w:t>
            </w:r>
            <w:r w:rsidR="009F21A0" w:rsidRPr="005F0C7F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4930" w:type="dxa"/>
            <w:vMerge w:val="restart"/>
          </w:tcPr>
          <w:p w14:paraId="2C7E8588" w14:textId="77777777" w:rsidR="006D0BE5" w:rsidRPr="005F0C7F" w:rsidRDefault="006D0BE5" w:rsidP="005F0C7F">
            <w:pPr>
              <w:pStyle w:val="1"/>
              <w:shd w:val="clear" w:color="auto" w:fill="auto"/>
              <w:spacing w:before="60" w:line="276" w:lineRule="auto"/>
              <w:ind w:left="34" w:right="88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F0C7F">
              <w:rPr>
                <w:rFonts w:ascii="PT Astra Serif" w:hAnsi="PT Astra Serif"/>
                <w:sz w:val="24"/>
                <w:szCs w:val="24"/>
              </w:rPr>
              <w:t xml:space="preserve">Жалобы на решения, действия (бездействие) </w:t>
            </w:r>
            <w:r w:rsidR="0012490F" w:rsidRPr="005F0C7F">
              <w:rPr>
                <w:rFonts w:ascii="PT Astra Serif" w:hAnsi="PT Astra Serif"/>
                <w:sz w:val="24"/>
                <w:szCs w:val="24"/>
              </w:rPr>
              <w:t>органа местного самоуправления</w:t>
            </w:r>
            <w:r w:rsidRPr="005F0C7F">
              <w:rPr>
                <w:rFonts w:ascii="PT Astra Serif" w:hAnsi="PT Astra Serif"/>
                <w:sz w:val="24"/>
                <w:szCs w:val="24"/>
              </w:rPr>
              <w:t xml:space="preserve"> и (или) его должностных лиц, ведущие к ограничению конкуренции и поданные в органы прокуратуры, в случае принятия прокурором решения об удовлетворении указанных жалоб в установленном законодательством порядке</w:t>
            </w:r>
          </w:p>
        </w:tc>
        <w:tc>
          <w:tcPr>
            <w:tcW w:w="3435" w:type="dxa"/>
          </w:tcPr>
          <w:p w14:paraId="0CD589C7" w14:textId="77777777" w:rsidR="006D0BE5" w:rsidRPr="005F0C7F" w:rsidRDefault="006D0BE5" w:rsidP="005F0C7F">
            <w:pPr>
              <w:pStyle w:val="1"/>
              <w:shd w:val="clear" w:color="auto" w:fill="auto"/>
              <w:spacing w:before="60" w:line="276" w:lineRule="auto"/>
              <w:ind w:left="34" w:right="8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F0C7F">
              <w:rPr>
                <w:rFonts w:ascii="PT Astra Serif" w:hAnsi="PT Astra Serif"/>
                <w:sz w:val="24"/>
                <w:szCs w:val="24"/>
              </w:rPr>
              <w:t>нет</w:t>
            </w:r>
          </w:p>
        </w:tc>
        <w:tc>
          <w:tcPr>
            <w:tcW w:w="2835" w:type="dxa"/>
          </w:tcPr>
          <w:p w14:paraId="771342D3" w14:textId="77777777" w:rsidR="006D0BE5" w:rsidRPr="005F0C7F" w:rsidRDefault="006D0BE5" w:rsidP="005F0C7F">
            <w:pPr>
              <w:pStyle w:val="1"/>
              <w:shd w:val="clear" w:color="auto" w:fill="auto"/>
              <w:spacing w:before="60" w:line="276" w:lineRule="auto"/>
              <w:ind w:left="34" w:right="8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F0C7F"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  <w:tc>
          <w:tcPr>
            <w:tcW w:w="1984" w:type="dxa"/>
            <w:vMerge w:val="restart"/>
          </w:tcPr>
          <w:p w14:paraId="38F786F3" w14:textId="77777777" w:rsidR="006D0BE5" w:rsidRPr="005F0C7F" w:rsidRDefault="00EF4E9A" w:rsidP="005F0C7F">
            <w:pPr>
              <w:pStyle w:val="1"/>
              <w:shd w:val="clear" w:color="auto" w:fill="auto"/>
              <w:spacing w:before="60" w:line="276" w:lineRule="auto"/>
              <w:ind w:left="34" w:right="8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F0C7F">
              <w:rPr>
                <w:rFonts w:ascii="PT Astra Serif" w:hAnsi="PT Astra Serif"/>
                <w:sz w:val="24"/>
                <w:szCs w:val="24"/>
              </w:rPr>
              <w:t>нет</w:t>
            </w:r>
          </w:p>
        </w:tc>
        <w:tc>
          <w:tcPr>
            <w:tcW w:w="1734" w:type="dxa"/>
            <w:vMerge w:val="restart"/>
          </w:tcPr>
          <w:p w14:paraId="0B00DA25" w14:textId="77777777" w:rsidR="006D0BE5" w:rsidRPr="005F0C7F" w:rsidRDefault="00EF4E9A" w:rsidP="005F0C7F">
            <w:pPr>
              <w:pStyle w:val="1"/>
              <w:shd w:val="clear" w:color="auto" w:fill="auto"/>
              <w:spacing w:before="60" w:line="276" w:lineRule="auto"/>
              <w:ind w:left="34" w:right="8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F0C7F"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</w:tr>
      <w:tr w:rsidR="006D0BE5" w:rsidRPr="005F0C7F" w14:paraId="003DF9DC" w14:textId="77777777" w:rsidTr="00201574">
        <w:trPr>
          <w:trHeight w:val="708"/>
        </w:trPr>
        <w:tc>
          <w:tcPr>
            <w:tcW w:w="565" w:type="dxa"/>
            <w:vMerge/>
          </w:tcPr>
          <w:p w14:paraId="0EB06F6B" w14:textId="77777777" w:rsidR="006D0BE5" w:rsidRPr="005F0C7F" w:rsidRDefault="006D0BE5" w:rsidP="005F0C7F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930" w:type="dxa"/>
            <w:vMerge/>
          </w:tcPr>
          <w:p w14:paraId="21AF254E" w14:textId="77777777" w:rsidR="006D0BE5" w:rsidRPr="005F0C7F" w:rsidRDefault="006D0BE5" w:rsidP="005F0C7F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435" w:type="dxa"/>
          </w:tcPr>
          <w:p w14:paraId="5736D51C" w14:textId="77777777" w:rsidR="006D0BE5" w:rsidRPr="005F0C7F" w:rsidRDefault="006D0BE5" w:rsidP="005F0C7F">
            <w:pPr>
              <w:pStyle w:val="1"/>
              <w:shd w:val="clear" w:color="auto" w:fill="auto"/>
              <w:spacing w:before="60" w:line="276" w:lineRule="auto"/>
              <w:ind w:left="34" w:right="8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F0C7F">
              <w:rPr>
                <w:rFonts w:ascii="PT Astra Serif" w:hAnsi="PT Astra Serif"/>
                <w:sz w:val="24"/>
                <w:szCs w:val="24"/>
              </w:rPr>
              <w:t>есть</w:t>
            </w:r>
          </w:p>
        </w:tc>
        <w:tc>
          <w:tcPr>
            <w:tcW w:w="2835" w:type="dxa"/>
          </w:tcPr>
          <w:p w14:paraId="6D9A80B7" w14:textId="77777777" w:rsidR="006D0BE5" w:rsidRPr="005F0C7F" w:rsidRDefault="006D0BE5" w:rsidP="005F0C7F">
            <w:pPr>
              <w:pStyle w:val="1"/>
              <w:shd w:val="clear" w:color="auto" w:fill="auto"/>
              <w:spacing w:before="60" w:line="276" w:lineRule="auto"/>
              <w:ind w:left="34" w:right="8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F0C7F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984" w:type="dxa"/>
            <w:vMerge/>
          </w:tcPr>
          <w:p w14:paraId="5B48DBBF" w14:textId="77777777" w:rsidR="006D0BE5" w:rsidRPr="005F0C7F" w:rsidRDefault="006D0BE5" w:rsidP="005F0C7F">
            <w:pPr>
              <w:pStyle w:val="1"/>
              <w:shd w:val="clear" w:color="auto" w:fill="auto"/>
              <w:spacing w:before="60" w:line="276" w:lineRule="auto"/>
              <w:ind w:left="34" w:right="88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34" w:type="dxa"/>
            <w:vMerge/>
          </w:tcPr>
          <w:p w14:paraId="1523248D" w14:textId="77777777" w:rsidR="006D0BE5" w:rsidRPr="005F0C7F" w:rsidRDefault="006D0BE5" w:rsidP="005F0C7F">
            <w:pPr>
              <w:pStyle w:val="1"/>
              <w:shd w:val="clear" w:color="auto" w:fill="auto"/>
              <w:spacing w:before="60" w:line="276" w:lineRule="auto"/>
              <w:ind w:left="34" w:right="88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D0BE5" w:rsidRPr="005F0C7F" w14:paraId="02F8BA1C" w14:textId="77777777" w:rsidTr="00201574">
        <w:trPr>
          <w:trHeight w:val="565"/>
        </w:trPr>
        <w:tc>
          <w:tcPr>
            <w:tcW w:w="565" w:type="dxa"/>
            <w:vMerge w:val="restart"/>
          </w:tcPr>
          <w:p w14:paraId="64A72F15" w14:textId="77777777" w:rsidR="006D0BE5" w:rsidRPr="005F0C7F" w:rsidRDefault="006D0BE5" w:rsidP="005F0C7F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F0C7F">
              <w:rPr>
                <w:rFonts w:ascii="PT Astra Serif" w:hAnsi="PT Astra Serif"/>
                <w:sz w:val="24"/>
                <w:szCs w:val="24"/>
              </w:rPr>
              <w:t>4</w:t>
            </w:r>
            <w:r w:rsidR="009F21A0" w:rsidRPr="005F0C7F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4930" w:type="dxa"/>
            <w:vMerge w:val="restart"/>
          </w:tcPr>
          <w:p w14:paraId="7CC62160" w14:textId="77777777" w:rsidR="006D0BE5" w:rsidRPr="005F0C7F" w:rsidRDefault="006D0BE5" w:rsidP="005F0C7F">
            <w:pPr>
              <w:pStyle w:val="1"/>
              <w:shd w:val="clear" w:color="auto" w:fill="auto"/>
              <w:spacing w:line="276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F0C7F">
              <w:rPr>
                <w:rFonts w:ascii="PT Astra Serif" w:hAnsi="PT Astra Serif"/>
                <w:sz w:val="24"/>
                <w:szCs w:val="24"/>
              </w:rPr>
              <w:t xml:space="preserve">Выполнение мероприятий по снижению </w:t>
            </w:r>
            <w:r w:rsidRPr="005F0C7F">
              <w:rPr>
                <w:rFonts w:ascii="PT Astra Serif" w:hAnsi="PT Astra Serif"/>
                <w:sz w:val="24"/>
                <w:szCs w:val="24"/>
              </w:rPr>
              <w:lastRenderedPageBreak/>
              <w:t>рисков нарушения антимонопольного законодательства</w:t>
            </w:r>
          </w:p>
          <w:p w14:paraId="57FB6BEA" w14:textId="77777777" w:rsidR="006D0BE5" w:rsidRPr="005F0C7F" w:rsidRDefault="006D0BE5" w:rsidP="005F0C7F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435" w:type="dxa"/>
          </w:tcPr>
          <w:p w14:paraId="6367DC94" w14:textId="77777777" w:rsidR="006D0BE5" w:rsidRPr="005F0C7F" w:rsidRDefault="006D0BE5" w:rsidP="005F0C7F">
            <w:pPr>
              <w:pStyle w:val="1"/>
              <w:shd w:val="clear" w:color="auto" w:fill="auto"/>
              <w:spacing w:before="60" w:line="276" w:lineRule="auto"/>
              <w:ind w:left="34" w:right="8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F0C7F">
              <w:rPr>
                <w:rFonts w:ascii="PT Astra Serif" w:hAnsi="PT Astra Serif"/>
                <w:sz w:val="24"/>
                <w:szCs w:val="24"/>
              </w:rPr>
              <w:lastRenderedPageBreak/>
              <w:t>выполнены все мероприятия</w:t>
            </w:r>
          </w:p>
        </w:tc>
        <w:tc>
          <w:tcPr>
            <w:tcW w:w="2835" w:type="dxa"/>
          </w:tcPr>
          <w:p w14:paraId="2285FB2D" w14:textId="77777777" w:rsidR="006D0BE5" w:rsidRPr="005F0C7F" w:rsidRDefault="006D0BE5" w:rsidP="005F0C7F">
            <w:pPr>
              <w:pStyle w:val="1"/>
              <w:shd w:val="clear" w:color="auto" w:fill="auto"/>
              <w:spacing w:before="60" w:line="276" w:lineRule="auto"/>
              <w:ind w:left="34" w:right="8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F0C7F">
              <w:rPr>
                <w:rFonts w:ascii="PT Astra Serif" w:hAnsi="PT Astra Serif"/>
                <w:sz w:val="24"/>
                <w:szCs w:val="24"/>
              </w:rPr>
              <w:t>20</w:t>
            </w:r>
          </w:p>
        </w:tc>
        <w:tc>
          <w:tcPr>
            <w:tcW w:w="1984" w:type="dxa"/>
            <w:vMerge w:val="restart"/>
          </w:tcPr>
          <w:p w14:paraId="0901A5EC" w14:textId="77777777" w:rsidR="006D0BE5" w:rsidRPr="005F0C7F" w:rsidRDefault="006D0BE5" w:rsidP="005F0C7F">
            <w:pPr>
              <w:pStyle w:val="1"/>
              <w:shd w:val="clear" w:color="auto" w:fill="auto"/>
              <w:spacing w:before="60" w:line="276" w:lineRule="auto"/>
              <w:ind w:left="34" w:right="88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34" w:type="dxa"/>
            <w:vMerge w:val="restart"/>
          </w:tcPr>
          <w:p w14:paraId="1F470788" w14:textId="77777777" w:rsidR="006D0BE5" w:rsidRPr="005F0C7F" w:rsidRDefault="000A2525" w:rsidP="005F0C7F">
            <w:pPr>
              <w:pStyle w:val="1"/>
              <w:shd w:val="clear" w:color="auto" w:fill="auto"/>
              <w:spacing w:before="60" w:line="276" w:lineRule="auto"/>
              <w:ind w:left="34" w:right="8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F0C7F">
              <w:rPr>
                <w:rFonts w:ascii="PT Astra Serif" w:hAnsi="PT Astra Serif"/>
                <w:sz w:val="24"/>
                <w:szCs w:val="24"/>
              </w:rPr>
              <w:t>20</w:t>
            </w:r>
          </w:p>
        </w:tc>
      </w:tr>
      <w:tr w:rsidR="006D0BE5" w:rsidRPr="005F0C7F" w14:paraId="06FCBA77" w14:textId="77777777" w:rsidTr="00201574">
        <w:trPr>
          <w:trHeight w:val="690"/>
        </w:trPr>
        <w:tc>
          <w:tcPr>
            <w:tcW w:w="565" w:type="dxa"/>
            <w:vMerge/>
          </w:tcPr>
          <w:p w14:paraId="1B088583" w14:textId="77777777" w:rsidR="006D0BE5" w:rsidRPr="005F0C7F" w:rsidRDefault="006D0BE5" w:rsidP="005F0C7F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930" w:type="dxa"/>
            <w:vMerge/>
          </w:tcPr>
          <w:p w14:paraId="30F6B50E" w14:textId="77777777" w:rsidR="006D0BE5" w:rsidRPr="005F0C7F" w:rsidRDefault="006D0BE5" w:rsidP="005F0C7F">
            <w:pPr>
              <w:pStyle w:val="1"/>
              <w:shd w:val="clear" w:color="auto" w:fill="auto"/>
              <w:spacing w:line="276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435" w:type="dxa"/>
          </w:tcPr>
          <w:p w14:paraId="038CA8FD" w14:textId="77777777" w:rsidR="006D0BE5" w:rsidRPr="005F0C7F" w:rsidRDefault="006D0BE5" w:rsidP="005F0C7F">
            <w:pPr>
              <w:pStyle w:val="1"/>
              <w:shd w:val="clear" w:color="auto" w:fill="auto"/>
              <w:spacing w:before="60" w:line="276" w:lineRule="auto"/>
              <w:ind w:left="34" w:right="8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F0C7F">
              <w:rPr>
                <w:rFonts w:ascii="PT Astra Serif" w:hAnsi="PT Astra Serif"/>
                <w:sz w:val="24"/>
                <w:szCs w:val="24"/>
              </w:rPr>
              <w:t>невыполнение мероприятий</w:t>
            </w:r>
          </w:p>
        </w:tc>
        <w:tc>
          <w:tcPr>
            <w:tcW w:w="2835" w:type="dxa"/>
          </w:tcPr>
          <w:p w14:paraId="463BAFA7" w14:textId="77777777" w:rsidR="006D0BE5" w:rsidRPr="005F0C7F" w:rsidRDefault="006D0BE5" w:rsidP="005F0C7F">
            <w:pPr>
              <w:pStyle w:val="1"/>
              <w:shd w:val="clear" w:color="auto" w:fill="auto"/>
              <w:spacing w:before="60" w:line="276" w:lineRule="auto"/>
              <w:ind w:left="34" w:right="8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F0C7F">
              <w:rPr>
                <w:rFonts w:ascii="PT Astra Serif" w:hAnsi="PT Astra Serif"/>
                <w:sz w:val="24"/>
                <w:szCs w:val="24"/>
              </w:rPr>
              <w:t>снижение значения показателя осуществляется пропорционально доле невыполненных мероприятий от общего количества мероприятий</w:t>
            </w:r>
          </w:p>
        </w:tc>
        <w:tc>
          <w:tcPr>
            <w:tcW w:w="1984" w:type="dxa"/>
            <w:vMerge/>
          </w:tcPr>
          <w:p w14:paraId="7ACE66EA" w14:textId="77777777" w:rsidR="006D0BE5" w:rsidRPr="005F0C7F" w:rsidRDefault="006D0BE5" w:rsidP="005F0C7F">
            <w:pPr>
              <w:pStyle w:val="1"/>
              <w:shd w:val="clear" w:color="auto" w:fill="auto"/>
              <w:spacing w:before="60" w:line="276" w:lineRule="auto"/>
              <w:ind w:left="34" w:right="88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34" w:type="dxa"/>
            <w:vMerge/>
          </w:tcPr>
          <w:p w14:paraId="5B4F29A0" w14:textId="77777777" w:rsidR="006D0BE5" w:rsidRPr="005F0C7F" w:rsidRDefault="006D0BE5" w:rsidP="005F0C7F">
            <w:pPr>
              <w:pStyle w:val="1"/>
              <w:shd w:val="clear" w:color="auto" w:fill="auto"/>
              <w:spacing w:before="60" w:line="276" w:lineRule="auto"/>
              <w:ind w:left="34" w:right="88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433E6D" w:rsidRPr="005F0C7F" w14:paraId="51791521" w14:textId="77777777" w:rsidTr="00201574">
        <w:trPr>
          <w:trHeight w:val="1032"/>
        </w:trPr>
        <w:tc>
          <w:tcPr>
            <w:tcW w:w="565" w:type="dxa"/>
            <w:vMerge w:val="restart"/>
          </w:tcPr>
          <w:p w14:paraId="288A2AD1" w14:textId="77777777" w:rsidR="00433E6D" w:rsidRPr="005F0C7F" w:rsidRDefault="00433E6D" w:rsidP="005F0C7F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F0C7F">
              <w:rPr>
                <w:rFonts w:ascii="PT Astra Serif" w:hAnsi="PT Astra Serif"/>
                <w:sz w:val="24"/>
                <w:szCs w:val="24"/>
              </w:rPr>
              <w:lastRenderedPageBreak/>
              <w:t>5</w:t>
            </w:r>
            <w:r w:rsidR="009F21A0" w:rsidRPr="005F0C7F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4930" w:type="dxa"/>
            <w:vMerge w:val="restart"/>
          </w:tcPr>
          <w:p w14:paraId="5799679F" w14:textId="77777777" w:rsidR="00433E6D" w:rsidRPr="005F0C7F" w:rsidRDefault="00433E6D" w:rsidP="005F0C7F">
            <w:pPr>
              <w:pStyle w:val="1"/>
              <w:shd w:val="clear" w:color="auto" w:fill="auto"/>
              <w:spacing w:line="276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5F0C7F">
              <w:rPr>
                <w:rFonts w:ascii="PT Astra Serif" w:hAnsi="PT Astra Serif"/>
                <w:sz w:val="24"/>
                <w:szCs w:val="24"/>
              </w:rPr>
              <w:t>Доля проектов нормативных правовых актов и/или проектов нормативных правовых актов органа местного самоуправления, связанных с осуществлением деятельности хозяйствующими субъектами, за исключением проектов актов, содержащих сведения, относящиеся к охраняемой законом тайне, прошедших процедуру «общественного контроля»</w:t>
            </w:r>
            <w:r w:rsidRPr="005F0C7F">
              <w:rPr>
                <w:rStyle w:val="a7"/>
                <w:rFonts w:ascii="PT Astra Serif" w:hAnsi="PT Astra Serif"/>
                <w:sz w:val="24"/>
                <w:szCs w:val="24"/>
              </w:rPr>
              <w:footnoteReference w:id="1"/>
            </w:r>
            <w:r w:rsidRPr="005F0C7F">
              <w:rPr>
                <w:rFonts w:ascii="PT Astra Serif" w:hAnsi="PT Astra Serif"/>
                <w:sz w:val="24"/>
                <w:szCs w:val="24"/>
              </w:rPr>
              <w:t xml:space="preserve"> в общем количестве проектов нормативных правовых актов органа местного самоуправления, подлежащих прохождению такой процедуры</w:t>
            </w:r>
            <w:proofErr w:type="gramEnd"/>
          </w:p>
        </w:tc>
        <w:tc>
          <w:tcPr>
            <w:tcW w:w="3435" w:type="dxa"/>
          </w:tcPr>
          <w:p w14:paraId="3329147B" w14:textId="77777777" w:rsidR="00433E6D" w:rsidRPr="005F0C7F" w:rsidRDefault="00433E6D" w:rsidP="005F0C7F">
            <w:pPr>
              <w:pStyle w:val="1"/>
              <w:shd w:val="clear" w:color="auto" w:fill="auto"/>
              <w:spacing w:before="60" w:line="276" w:lineRule="auto"/>
              <w:ind w:left="34" w:right="8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F0C7F">
              <w:rPr>
                <w:rFonts w:ascii="PT Astra Serif" w:hAnsi="PT Astra Serif"/>
                <w:sz w:val="24"/>
                <w:szCs w:val="24"/>
              </w:rPr>
              <w:t>85% и более от всех проектов нормативных правовых актов ОМСУ, подлежащих прохождению процедуры «общественного контроля»</w:t>
            </w:r>
          </w:p>
        </w:tc>
        <w:tc>
          <w:tcPr>
            <w:tcW w:w="2835" w:type="dxa"/>
          </w:tcPr>
          <w:p w14:paraId="4A0384BB" w14:textId="77777777" w:rsidR="00433E6D" w:rsidRPr="005F0C7F" w:rsidRDefault="00433E6D" w:rsidP="005F0C7F">
            <w:pPr>
              <w:pStyle w:val="1"/>
              <w:shd w:val="clear" w:color="auto" w:fill="auto"/>
              <w:spacing w:before="60" w:line="276" w:lineRule="auto"/>
              <w:ind w:left="34" w:right="8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F0C7F"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  <w:tc>
          <w:tcPr>
            <w:tcW w:w="1984" w:type="dxa"/>
            <w:vMerge w:val="restart"/>
          </w:tcPr>
          <w:p w14:paraId="0407CFCE" w14:textId="77777777" w:rsidR="00433E6D" w:rsidRPr="005F0C7F" w:rsidRDefault="00F84C5F" w:rsidP="005F0C7F">
            <w:pPr>
              <w:pStyle w:val="1"/>
              <w:shd w:val="clear" w:color="auto" w:fill="auto"/>
              <w:spacing w:before="60" w:line="276" w:lineRule="auto"/>
              <w:ind w:left="34" w:right="8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F0C7F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734" w:type="dxa"/>
            <w:vMerge w:val="restart"/>
          </w:tcPr>
          <w:p w14:paraId="3ABBCB75" w14:textId="77777777" w:rsidR="00433E6D" w:rsidRPr="005F0C7F" w:rsidRDefault="000A2525" w:rsidP="005F0C7F">
            <w:pPr>
              <w:pStyle w:val="1"/>
              <w:shd w:val="clear" w:color="auto" w:fill="auto"/>
              <w:spacing w:before="60" w:line="276" w:lineRule="auto"/>
              <w:ind w:left="34" w:right="8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F0C7F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</w:tr>
      <w:tr w:rsidR="00433E6D" w:rsidRPr="005F0C7F" w14:paraId="632EF728" w14:textId="77777777" w:rsidTr="00201574">
        <w:trPr>
          <w:trHeight w:val="1032"/>
        </w:trPr>
        <w:tc>
          <w:tcPr>
            <w:tcW w:w="565" w:type="dxa"/>
            <w:vMerge/>
          </w:tcPr>
          <w:p w14:paraId="2D2C73B9" w14:textId="77777777" w:rsidR="00433E6D" w:rsidRPr="005F0C7F" w:rsidRDefault="00433E6D" w:rsidP="005F0C7F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930" w:type="dxa"/>
            <w:vMerge/>
          </w:tcPr>
          <w:p w14:paraId="1D6046CB" w14:textId="77777777" w:rsidR="00433E6D" w:rsidRPr="005F0C7F" w:rsidRDefault="00433E6D" w:rsidP="005F0C7F">
            <w:pPr>
              <w:pStyle w:val="1"/>
              <w:shd w:val="clear" w:color="auto" w:fill="auto"/>
              <w:spacing w:line="276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435" w:type="dxa"/>
          </w:tcPr>
          <w:p w14:paraId="11889145" w14:textId="77777777" w:rsidR="00433E6D" w:rsidRPr="005F0C7F" w:rsidRDefault="00433E6D" w:rsidP="005F0C7F">
            <w:pPr>
              <w:pStyle w:val="1"/>
              <w:shd w:val="clear" w:color="auto" w:fill="auto"/>
              <w:spacing w:before="60" w:line="276" w:lineRule="auto"/>
              <w:ind w:left="34" w:right="8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F0C7F">
              <w:rPr>
                <w:rFonts w:ascii="PT Astra Serif" w:hAnsi="PT Astra Serif"/>
                <w:sz w:val="24"/>
                <w:szCs w:val="24"/>
              </w:rPr>
              <w:t>менее 85% от всех проектов нормативных правовых актов ОМСУ, подлежащих прохождению процедуры «общественного контроля»</w:t>
            </w:r>
          </w:p>
        </w:tc>
        <w:tc>
          <w:tcPr>
            <w:tcW w:w="2835" w:type="dxa"/>
          </w:tcPr>
          <w:p w14:paraId="3F39CE65" w14:textId="77777777" w:rsidR="00433E6D" w:rsidRPr="005F0C7F" w:rsidRDefault="00433E6D" w:rsidP="005F0C7F">
            <w:pPr>
              <w:pStyle w:val="1"/>
              <w:shd w:val="clear" w:color="auto" w:fill="auto"/>
              <w:spacing w:before="60" w:line="276" w:lineRule="auto"/>
              <w:ind w:left="34" w:right="8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F0C7F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984" w:type="dxa"/>
            <w:vMerge/>
          </w:tcPr>
          <w:p w14:paraId="27AFD9BA" w14:textId="77777777" w:rsidR="00433E6D" w:rsidRPr="005F0C7F" w:rsidRDefault="00433E6D" w:rsidP="005F0C7F">
            <w:pPr>
              <w:pStyle w:val="1"/>
              <w:shd w:val="clear" w:color="auto" w:fill="auto"/>
              <w:spacing w:before="60" w:line="276" w:lineRule="auto"/>
              <w:ind w:left="34" w:right="88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34" w:type="dxa"/>
            <w:vMerge/>
          </w:tcPr>
          <w:p w14:paraId="204070AA" w14:textId="77777777" w:rsidR="00433E6D" w:rsidRPr="005F0C7F" w:rsidRDefault="00433E6D" w:rsidP="005F0C7F">
            <w:pPr>
              <w:pStyle w:val="1"/>
              <w:shd w:val="clear" w:color="auto" w:fill="auto"/>
              <w:spacing w:before="60" w:line="276" w:lineRule="auto"/>
              <w:ind w:left="34" w:right="88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433E6D" w:rsidRPr="00800C47" w14:paraId="21F55AF0" w14:textId="77777777" w:rsidTr="00201574">
        <w:trPr>
          <w:trHeight w:val="1032"/>
        </w:trPr>
        <w:tc>
          <w:tcPr>
            <w:tcW w:w="565" w:type="dxa"/>
            <w:vMerge/>
          </w:tcPr>
          <w:p w14:paraId="1BCCABB9" w14:textId="77777777" w:rsidR="00433E6D" w:rsidRPr="005F0C7F" w:rsidRDefault="00433E6D" w:rsidP="005F0C7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930" w:type="dxa"/>
            <w:vMerge/>
          </w:tcPr>
          <w:p w14:paraId="15E4AB28" w14:textId="77777777" w:rsidR="00433E6D" w:rsidRPr="005F0C7F" w:rsidRDefault="00433E6D" w:rsidP="005F0C7F">
            <w:pPr>
              <w:pStyle w:val="1"/>
              <w:shd w:val="clear" w:color="auto" w:fill="auto"/>
              <w:spacing w:line="276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435" w:type="dxa"/>
          </w:tcPr>
          <w:p w14:paraId="0086D3EF" w14:textId="77777777" w:rsidR="00433E6D" w:rsidRPr="005F0C7F" w:rsidRDefault="00FE6410" w:rsidP="005F0C7F">
            <w:pPr>
              <w:pStyle w:val="1"/>
              <w:shd w:val="clear" w:color="auto" w:fill="auto"/>
              <w:spacing w:before="60" w:line="276" w:lineRule="auto"/>
              <w:ind w:left="34" w:right="8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F0C7F">
              <w:rPr>
                <w:rFonts w:ascii="PT Astra Serif" w:hAnsi="PT Astra Serif"/>
                <w:sz w:val="24"/>
                <w:szCs w:val="24"/>
              </w:rPr>
              <w:t>п</w:t>
            </w:r>
            <w:r w:rsidR="00631CC0" w:rsidRPr="005F0C7F">
              <w:rPr>
                <w:rFonts w:ascii="PT Astra Serif" w:hAnsi="PT Astra Serif"/>
                <w:sz w:val="24"/>
                <w:szCs w:val="24"/>
              </w:rPr>
              <w:t>роекты нормативных правовых актов органа местного самоуправления, подлежащие прохождению процедуры «общественного контроля»</w:t>
            </w:r>
            <w:r w:rsidR="00CB6F1A" w:rsidRPr="005F0C7F">
              <w:rPr>
                <w:rFonts w:ascii="PT Astra Serif" w:hAnsi="PT Astra Serif"/>
                <w:sz w:val="24"/>
                <w:szCs w:val="24"/>
              </w:rPr>
              <w:t>, отсутствую</w:t>
            </w:r>
            <w:r w:rsidR="00631CC0" w:rsidRPr="005F0C7F">
              <w:rPr>
                <w:rFonts w:ascii="PT Astra Serif" w:hAnsi="PT Astra Serif"/>
                <w:sz w:val="24"/>
                <w:szCs w:val="24"/>
              </w:rPr>
              <w:t>т</w:t>
            </w:r>
          </w:p>
        </w:tc>
        <w:tc>
          <w:tcPr>
            <w:tcW w:w="2835" w:type="dxa"/>
          </w:tcPr>
          <w:p w14:paraId="4F7D265B" w14:textId="77777777" w:rsidR="00433E6D" w:rsidRPr="00147E04" w:rsidRDefault="00384298" w:rsidP="005F0C7F">
            <w:pPr>
              <w:pStyle w:val="1"/>
              <w:shd w:val="clear" w:color="auto" w:fill="auto"/>
              <w:spacing w:before="60" w:line="276" w:lineRule="auto"/>
              <w:ind w:left="34" w:right="8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F0C7F"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14:paraId="0F35432F" w14:textId="77777777" w:rsidR="00433E6D" w:rsidRPr="00147E04" w:rsidRDefault="00433E6D" w:rsidP="005F0C7F">
            <w:pPr>
              <w:pStyle w:val="1"/>
              <w:shd w:val="clear" w:color="auto" w:fill="auto"/>
              <w:spacing w:before="60" w:line="276" w:lineRule="auto"/>
              <w:ind w:left="34" w:right="88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34" w:type="dxa"/>
          </w:tcPr>
          <w:p w14:paraId="095F2404" w14:textId="77777777" w:rsidR="00433E6D" w:rsidRPr="00147E04" w:rsidRDefault="00433E6D" w:rsidP="005F0C7F">
            <w:pPr>
              <w:pStyle w:val="1"/>
              <w:shd w:val="clear" w:color="auto" w:fill="auto"/>
              <w:spacing w:before="60" w:line="276" w:lineRule="auto"/>
              <w:ind w:left="34" w:right="88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14:paraId="5CAE667A" w14:textId="77777777" w:rsidR="00DE36C9" w:rsidRDefault="00DE36C9" w:rsidP="005F0C7F">
      <w:pPr>
        <w:spacing w:before="135" w:after="360" w:afterAutospacing="1" w:line="240" w:lineRule="auto"/>
        <w:jc w:val="both"/>
        <w:rPr>
          <w:rFonts w:ascii="PT Astra Serif" w:hAnsi="PT Astra Serif"/>
          <w:sz w:val="28"/>
          <w:szCs w:val="28"/>
        </w:rPr>
        <w:sectPr w:rsidR="00DE36C9" w:rsidSect="00AD5BDC">
          <w:pgSz w:w="16838" w:h="11906" w:orient="landscape" w:code="9"/>
          <w:pgMar w:top="709" w:right="567" w:bottom="851" w:left="425" w:header="0" w:footer="0" w:gutter="0"/>
          <w:cols w:space="708"/>
          <w:docGrid w:linePitch="360"/>
        </w:sectPr>
      </w:pPr>
    </w:p>
    <w:p w14:paraId="299E467D" w14:textId="77777777" w:rsidR="00430BC7" w:rsidRPr="00430BC7" w:rsidRDefault="00430BC7" w:rsidP="005F0C7F">
      <w:pPr>
        <w:spacing w:after="0"/>
        <w:rPr>
          <w:rFonts w:ascii="PT Astra Serif" w:hAnsi="PT Astra Serif"/>
          <w:i/>
          <w:sz w:val="28"/>
          <w:szCs w:val="28"/>
        </w:rPr>
      </w:pPr>
    </w:p>
    <w:sectPr w:rsidR="00430BC7" w:rsidRPr="00430BC7" w:rsidSect="00430BC7">
      <w:pgSz w:w="11906" w:h="16838" w:code="9"/>
      <w:pgMar w:top="567" w:right="851" w:bottom="425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27BD53" w14:textId="77777777" w:rsidR="00F62D64" w:rsidRDefault="00F62D64" w:rsidP="007D3ACF">
      <w:pPr>
        <w:spacing w:after="0" w:line="240" w:lineRule="auto"/>
      </w:pPr>
      <w:r>
        <w:separator/>
      </w:r>
    </w:p>
  </w:endnote>
  <w:endnote w:type="continuationSeparator" w:id="0">
    <w:p w14:paraId="34A2493F" w14:textId="77777777" w:rsidR="00F62D64" w:rsidRDefault="00F62D64" w:rsidP="007D3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E3C882" w14:textId="77777777" w:rsidR="00F62D64" w:rsidRDefault="00F62D64" w:rsidP="007D3ACF">
      <w:pPr>
        <w:spacing w:after="0" w:line="240" w:lineRule="auto"/>
      </w:pPr>
      <w:r>
        <w:separator/>
      </w:r>
    </w:p>
  </w:footnote>
  <w:footnote w:type="continuationSeparator" w:id="0">
    <w:p w14:paraId="1B9CA406" w14:textId="77777777" w:rsidR="00F62D64" w:rsidRDefault="00F62D64" w:rsidP="007D3ACF">
      <w:pPr>
        <w:spacing w:after="0" w:line="240" w:lineRule="auto"/>
      </w:pPr>
      <w:r>
        <w:continuationSeparator/>
      </w:r>
    </w:p>
  </w:footnote>
  <w:footnote w:id="1">
    <w:p w14:paraId="22A5E2B0" w14:textId="77777777" w:rsidR="00433E6D" w:rsidRPr="000818B3" w:rsidRDefault="00433E6D" w:rsidP="006D0BE5">
      <w:pPr>
        <w:pStyle w:val="ConsPlusTitle"/>
        <w:spacing w:after="240" w:line="276" w:lineRule="auto"/>
        <w:ind w:right="-456"/>
        <w:rPr>
          <w:rFonts w:ascii="PT Astra Serif" w:hAnsi="PT Astra Serif"/>
          <w:sz w:val="24"/>
          <w:szCs w:val="24"/>
        </w:rPr>
      </w:pPr>
      <w:r w:rsidRPr="000818B3">
        <w:rPr>
          <w:rFonts w:ascii="PT Astra Serif" w:hAnsi="PT Astra Serif"/>
          <w:b w:val="0"/>
          <w:sz w:val="20"/>
        </w:rPr>
        <w:footnoteRef/>
      </w:r>
      <w:r w:rsidRPr="000818B3">
        <w:rPr>
          <w:rFonts w:ascii="PT Astra Serif" w:hAnsi="PT Astra Serif"/>
          <w:b w:val="0"/>
          <w:sz w:val="20"/>
        </w:rPr>
        <w:t xml:space="preserve"> </w:t>
      </w:r>
      <w:r w:rsidRPr="000818B3">
        <w:rPr>
          <w:rFonts w:ascii="PT Astra Serif" w:hAnsi="PT Astra Serif"/>
          <w:b w:val="0"/>
          <w:sz w:val="24"/>
          <w:szCs w:val="24"/>
        </w:rPr>
        <w:t xml:space="preserve">размещение на официальном сайте </w:t>
      </w:r>
      <w:r>
        <w:rPr>
          <w:rFonts w:ascii="PT Astra Serif" w:hAnsi="PT Astra Serif"/>
          <w:b w:val="0"/>
          <w:sz w:val="24"/>
          <w:szCs w:val="24"/>
        </w:rPr>
        <w:t>ОМСУ</w:t>
      </w:r>
      <w:r w:rsidRPr="000818B3">
        <w:rPr>
          <w:rFonts w:ascii="PT Astra Serif" w:hAnsi="PT Astra Serif"/>
          <w:b w:val="0"/>
          <w:sz w:val="24"/>
          <w:szCs w:val="24"/>
        </w:rPr>
        <w:t xml:space="preserve"> в сети «Интернет» на срок не менее 7 дней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C08CB"/>
    <w:multiLevelType w:val="multilevel"/>
    <w:tmpl w:val="F06AAB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bookFoldPrintingSheets w:val="-4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BC7"/>
    <w:rsid w:val="0003150F"/>
    <w:rsid w:val="000818B3"/>
    <w:rsid w:val="000A2525"/>
    <w:rsid w:val="000F1F1A"/>
    <w:rsid w:val="0012490F"/>
    <w:rsid w:val="00131A43"/>
    <w:rsid w:val="00144417"/>
    <w:rsid w:val="00147E04"/>
    <w:rsid w:val="001C1424"/>
    <w:rsid w:val="00201574"/>
    <w:rsid w:val="002033E4"/>
    <w:rsid w:val="002071B0"/>
    <w:rsid w:val="00264208"/>
    <w:rsid w:val="00267520"/>
    <w:rsid w:val="002950C1"/>
    <w:rsid w:val="00316AF5"/>
    <w:rsid w:val="00384298"/>
    <w:rsid w:val="003858BF"/>
    <w:rsid w:val="003B0B94"/>
    <w:rsid w:val="00401492"/>
    <w:rsid w:val="00430BC7"/>
    <w:rsid w:val="00433E6D"/>
    <w:rsid w:val="004643DF"/>
    <w:rsid w:val="00472F0B"/>
    <w:rsid w:val="0048633A"/>
    <w:rsid w:val="004D78D9"/>
    <w:rsid w:val="004F0A0D"/>
    <w:rsid w:val="00515BE9"/>
    <w:rsid w:val="0058005F"/>
    <w:rsid w:val="005827A3"/>
    <w:rsid w:val="005F0C7F"/>
    <w:rsid w:val="005F29F9"/>
    <w:rsid w:val="006121F9"/>
    <w:rsid w:val="00623CE9"/>
    <w:rsid w:val="00631CC0"/>
    <w:rsid w:val="006A2796"/>
    <w:rsid w:val="006D0BE5"/>
    <w:rsid w:val="00741959"/>
    <w:rsid w:val="007521D5"/>
    <w:rsid w:val="00760CB8"/>
    <w:rsid w:val="00771F17"/>
    <w:rsid w:val="007D3ACF"/>
    <w:rsid w:val="007D6C53"/>
    <w:rsid w:val="007D6E05"/>
    <w:rsid w:val="007D6E4E"/>
    <w:rsid w:val="007E2BAB"/>
    <w:rsid w:val="007F3687"/>
    <w:rsid w:val="00813CD9"/>
    <w:rsid w:val="00835AD2"/>
    <w:rsid w:val="008670F7"/>
    <w:rsid w:val="008A59C5"/>
    <w:rsid w:val="008A64AA"/>
    <w:rsid w:val="008D06FB"/>
    <w:rsid w:val="009026F9"/>
    <w:rsid w:val="00944824"/>
    <w:rsid w:val="00945A60"/>
    <w:rsid w:val="00997D92"/>
    <w:rsid w:val="009C2561"/>
    <w:rsid w:val="009F21A0"/>
    <w:rsid w:val="009F3386"/>
    <w:rsid w:val="00A2404E"/>
    <w:rsid w:val="00A32BBD"/>
    <w:rsid w:val="00A86F37"/>
    <w:rsid w:val="00AA5B65"/>
    <w:rsid w:val="00AB7D8B"/>
    <w:rsid w:val="00AD5BDC"/>
    <w:rsid w:val="00AE0A9B"/>
    <w:rsid w:val="00AE1A95"/>
    <w:rsid w:val="00AF3B6B"/>
    <w:rsid w:val="00B00C62"/>
    <w:rsid w:val="00B02845"/>
    <w:rsid w:val="00B030C2"/>
    <w:rsid w:val="00B5766D"/>
    <w:rsid w:val="00B929AD"/>
    <w:rsid w:val="00BD6097"/>
    <w:rsid w:val="00C255C1"/>
    <w:rsid w:val="00C41870"/>
    <w:rsid w:val="00C511FB"/>
    <w:rsid w:val="00C722EC"/>
    <w:rsid w:val="00C8238B"/>
    <w:rsid w:val="00C87513"/>
    <w:rsid w:val="00C90CEB"/>
    <w:rsid w:val="00CA6B60"/>
    <w:rsid w:val="00CB6F1A"/>
    <w:rsid w:val="00D412E4"/>
    <w:rsid w:val="00D44E26"/>
    <w:rsid w:val="00D47C5D"/>
    <w:rsid w:val="00D6322F"/>
    <w:rsid w:val="00D769EB"/>
    <w:rsid w:val="00DB1EE4"/>
    <w:rsid w:val="00DE36C9"/>
    <w:rsid w:val="00E27786"/>
    <w:rsid w:val="00E31D84"/>
    <w:rsid w:val="00E924B6"/>
    <w:rsid w:val="00EA0D7B"/>
    <w:rsid w:val="00EA405B"/>
    <w:rsid w:val="00EB3BAE"/>
    <w:rsid w:val="00EF4E9A"/>
    <w:rsid w:val="00F26CD1"/>
    <w:rsid w:val="00F32D1E"/>
    <w:rsid w:val="00F37B95"/>
    <w:rsid w:val="00F4677F"/>
    <w:rsid w:val="00F47E86"/>
    <w:rsid w:val="00F62D64"/>
    <w:rsid w:val="00F84C5F"/>
    <w:rsid w:val="00FC2913"/>
    <w:rsid w:val="00FE6410"/>
    <w:rsid w:val="00FF3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935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0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30BC7"/>
    <w:rPr>
      <w:b/>
      <w:bCs/>
    </w:rPr>
  </w:style>
  <w:style w:type="table" w:styleId="a5">
    <w:name w:val="Table Grid"/>
    <w:basedOn w:val="a1"/>
    <w:uiPriority w:val="59"/>
    <w:rsid w:val="007D3A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_"/>
    <w:basedOn w:val="a0"/>
    <w:link w:val="1"/>
    <w:rsid w:val="007D3ACF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6"/>
    <w:rsid w:val="007D3ACF"/>
    <w:pPr>
      <w:shd w:val="clear" w:color="auto" w:fill="FFFFFF"/>
      <w:spacing w:after="0" w:line="0" w:lineRule="atLeast"/>
    </w:pPr>
    <w:rPr>
      <w:sz w:val="27"/>
      <w:szCs w:val="27"/>
    </w:rPr>
  </w:style>
  <w:style w:type="character" w:styleId="a7">
    <w:name w:val="footnote reference"/>
    <w:basedOn w:val="a0"/>
    <w:uiPriority w:val="99"/>
    <w:semiHidden/>
    <w:unhideWhenUsed/>
    <w:rsid w:val="007D3ACF"/>
    <w:rPr>
      <w:vertAlign w:val="superscript"/>
    </w:rPr>
  </w:style>
  <w:style w:type="paragraph" w:customStyle="1" w:styleId="ConsPlusTitle">
    <w:name w:val="ConsPlusTitle"/>
    <w:rsid w:val="007D3AC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6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F0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0A0D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uiPriority w:val="99"/>
    <w:semiHidden/>
    <w:unhideWhenUsed/>
    <w:rsid w:val="00201574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201574"/>
    <w:rPr>
      <w:sz w:val="20"/>
      <w:szCs w:val="20"/>
    </w:rPr>
  </w:style>
  <w:style w:type="paragraph" w:styleId="ac">
    <w:name w:val="List Paragraph"/>
    <w:basedOn w:val="a"/>
    <w:uiPriority w:val="34"/>
    <w:qFormat/>
    <w:rsid w:val="00F84C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0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30BC7"/>
    <w:rPr>
      <w:b/>
      <w:bCs/>
    </w:rPr>
  </w:style>
  <w:style w:type="table" w:styleId="a5">
    <w:name w:val="Table Grid"/>
    <w:basedOn w:val="a1"/>
    <w:uiPriority w:val="59"/>
    <w:rsid w:val="007D3A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_"/>
    <w:basedOn w:val="a0"/>
    <w:link w:val="1"/>
    <w:rsid w:val="007D3ACF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6"/>
    <w:rsid w:val="007D3ACF"/>
    <w:pPr>
      <w:shd w:val="clear" w:color="auto" w:fill="FFFFFF"/>
      <w:spacing w:after="0" w:line="0" w:lineRule="atLeast"/>
    </w:pPr>
    <w:rPr>
      <w:sz w:val="27"/>
      <w:szCs w:val="27"/>
    </w:rPr>
  </w:style>
  <w:style w:type="character" w:styleId="a7">
    <w:name w:val="footnote reference"/>
    <w:basedOn w:val="a0"/>
    <w:uiPriority w:val="99"/>
    <w:semiHidden/>
    <w:unhideWhenUsed/>
    <w:rsid w:val="007D3ACF"/>
    <w:rPr>
      <w:vertAlign w:val="superscript"/>
    </w:rPr>
  </w:style>
  <w:style w:type="paragraph" w:customStyle="1" w:styleId="ConsPlusTitle">
    <w:name w:val="ConsPlusTitle"/>
    <w:rsid w:val="007D3AC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6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F0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0A0D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uiPriority w:val="99"/>
    <w:semiHidden/>
    <w:unhideWhenUsed/>
    <w:rsid w:val="00201574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201574"/>
    <w:rPr>
      <w:sz w:val="20"/>
      <w:szCs w:val="20"/>
    </w:rPr>
  </w:style>
  <w:style w:type="paragraph" w:styleId="ac">
    <w:name w:val="List Paragraph"/>
    <w:basedOn w:val="a"/>
    <w:uiPriority w:val="34"/>
    <w:qFormat/>
    <w:rsid w:val="00F84C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3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43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903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7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840134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08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6524F-1727-42D5-8112-65B61ABD3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1412</Words>
  <Characters>8054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Николаевна Власова</dc:creator>
  <cp:lastModifiedBy>AlpUfa</cp:lastModifiedBy>
  <cp:revision>2</cp:revision>
  <cp:lastPrinted>2021-09-03T08:40:00Z</cp:lastPrinted>
  <dcterms:created xsi:type="dcterms:W3CDTF">2023-02-17T06:03:00Z</dcterms:created>
  <dcterms:modified xsi:type="dcterms:W3CDTF">2023-02-17T06:03:00Z</dcterms:modified>
</cp:coreProperties>
</file>