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91" w:rsidRPr="000D5691" w:rsidRDefault="000D5691" w:rsidP="000D5691">
      <w:pPr>
        <w:shd w:val="clear" w:color="auto" w:fill="EEEEEE"/>
        <w:spacing w:after="0" w:line="45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444444"/>
          <w:kern w:val="36"/>
          <w:sz w:val="39"/>
          <w:szCs w:val="39"/>
          <w:lang w:eastAsia="ru-RU"/>
        </w:rPr>
      </w:pPr>
      <w:r w:rsidRPr="000D5691">
        <w:rPr>
          <w:rFonts w:ascii="Georgia" w:eastAsia="Times New Roman" w:hAnsi="Georgia" w:cs="Times New Roman"/>
          <w:b/>
          <w:bCs/>
          <w:color w:val="444444"/>
          <w:kern w:val="36"/>
          <w:sz w:val="39"/>
          <w:szCs w:val="39"/>
          <w:lang w:eastAsia="ru-RU"/>
        </w:rPr>
        <w:t>Меры поддержки граждан и работодателей на рынке труда Каргасокского района</w:t>
      </w:r>
    </w:p>
    <w:p w:rsidR="000D5691" w:rsidRPr="000D5691" w:rsidRDefault="000D5691" w:rsidP="000D5691">
      <w:pPr>
        <w:shd w:val="clear" w:color="auto" w:fill="EEEEEE"/>
        <w:spacing w:after="60" w:line="240" w:lineRule="auto"/>
        <w:textAlignment w:val="baseline"/>
        <w:rPr>
          <w:rFonts w:ascii="inherit" w:eastAsia="Times New Roman" w:hAnsi="inherit" w:cs="Times New Roman"/>
          <w:color w:val="999999"/>
          <w:sz w:val="18"/>
          <w:szCs w:val="18"/>
          <w:lang w:eastAsia="ru-RU"/>
        </w:rPr>
      </w:pPr>
    </w:p>
    <w:p w:rsidR="000D5691" w:rsidRPr="000D5691" w:rsidRDefault="000D5691" w:rsidP="000D5691">
      <w:pPr>
        <w:shd w:val="clear" w:color="auto" w:fill="B0B0B0"/>
        <w:spacing w:line="15" w:lineRule="atLeast"/>
        <w:textAlignment w:val="baseline"/>
        <w:rPr>
          <w:rFonts w:ascii="inherit" w:eastAsia="Times New Roman" w:hAnsi="inherit" w:cs="Times New Roman"/>
          <w:color w:val="444444"/>
          <w:sz w:val="2"/>
          <w:szCs w:val="2"/>
          <w:lang w:eastAsia="ru-RU"/>
        </w:rPr>
      </w:pPr>
      <w:r w:rsidRPr="000D5691">
        <w:rPr>
          <w:rFonts w:ascii="inherit" w:eastAsia="Times New Roman" w:hAnsi="inherit" w:cs="Times New Roman"/>
          <w:color w:val="444444"/>
          <w:sz w:val="2"/>
          <w:szCs w:val="2"/>
          <w:lang w:eastAsia="ru-RU"/>
        </w:rPr>
        <w:t> </w:t>
      </w:r>
    </w:p>
    <w:p w:rsidR="000D5691" w:rsidRPr="000D5691" w:rsidRDefault="000D5691" w:rsidP="000D5691">
      <w:pPr>
        <w:shd w:val="clear" w:color="auto" w:fill="EEEEEE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93C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19050" t="0" r="0" b="0"/>
            <wp:docPr id="1" name="Рисунок 1" descr="http://www.kargasok.ru/files/2021/__tmp/150_150_1-piata-fortei-de-munca-a-republicii-moldova-20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gasok.ru/files/2021/__tmp/150_150_1-piata-fortei-de-munca-a-republicii-moldova-20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691" w:rsidRPr="000D5691" w:rsidRDefault="000D5691" w:rsidP="000D5691">
      <w:pPr>
        <w:shd w:val="clear" w:color="auto" w:fill="EEEEEE"/>
        <w:spacing w:after="240" w:line="300" w:lineRule="atLeast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0D5691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Меры поддержки граждан и работодателей на рынке труда Каргасокского района</w:t>
      </w:r>
    </w:p>
    <w:p w:rsidR="000D5691" w:rsidRPr="000D5691" w:rsidRDefault="000D5691" w:rsidP="000D5691">
      <w:pPr>
        <w:shd w:val="clear" w:color="auto" w:fill="EEEEEE"/>
        <w:spacing w:after="240" w:line="300" w:lineRule="atLeast"/>
        <w:jc w:val="righ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0D5691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tbl>
      <w:tblPr>
        <w:tblW w:w="15705" w:type="dxa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tblCellMar>
          <w:left w:w="0" w:type="dxa"/>
          <w:right w:w="0" w:type="dxa"/>
        </w:tblCellMar>
        <w:tblLook w:val="04A0"/>
      </w:tblPr>
      <w:tblGrid>
        <w:gridCol w:w="2395"/>
        <w:gridCol w:w="2394"/>
        <w:gridCol w:w="2911"/>
        <w:gridCol w:w="2398"/>
        <w:gridCol w:w="2369"/>
        <w:gridCol w:w="3238"/>
      </w:tblGrid>
      <w:tr w:rsidR="000D5691" w:rsidRPr="000D5691" w:rsidTr="000D5691"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Меры поддержки (нормативный правовой документ)</w:t>
            </w:r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Круг лиц, имеющих право на меры поддержки</w:t>
            </w:r>
          </w:p>
        </w:tc>
        <w:tc>
          <w:tcPr>
            <w:tcW w:w="28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Размер выплат</w:t>
            </w:r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Периодичность выплат</w:t>
            </w:r>
          </w:p>
        </w:tc>
        <w:tc>
          <w:tcPr>
            <w:tcW w:w="238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Куда обращаться, контактное лицо (телефон)</w:t>
            </w:r>
          </w:p>
        </w:tc>
        <w:tc>
          <w:tcPr>
            <w:tcW w:w="327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Требуемые документы</w:t>
            </w:r>
          </w:p>
        </w:tc>
      </w:tr>
      <w:tr w:rsidR="000D5691" w:rsidRPr="000D5691" w:rsidTr="000D5691"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Закон Томской области от 02.03.2020 № 1-03 «Об оказании государственной социальной помощи в Томской области»;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Приказ Департамента социальной защиты населения Томской области от 03.03.2021 №7 «Об утверждении порядка оказания государственной социальной помощи в Томской области»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Граждане РФ, постоянно проживающие на территории Томской области, из числа: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¾                малоимущих семей,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 том числе семей с детьми;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 малоимущих одиноко проживающих граждан.</w:t>
            </w:r>
          </w:p>
          <w:p w:rsidR="000D5691" w:rsidRPr="000D5691" w:rsidRDefault="000D5691" w:rsidP="000D569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Условие: 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у малоимущей семьи (одиноко проживающего гражданина) по независящим от них причинам среднедушевого дохода ниже величины прожиточного минимума, установленной в Томской области на душу населения.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numPr>
                <w:ilvl w:val="0"/>
                <w:numId w:val="1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Денежная выплата до 250 000 рублей на осуществление предпринимательской деятельности.</w:t>
            </w:r>
          </w:p>
          <w:p w:rsidR="000D5691" w:rsidRPr="000D5691" w:rsidRDefault="000D5691" w:rsidP="000D5691">
            <w:pPr>
              <w:numPr>
                <w:ilvl w:val="0"/>
                <w:numId w:val="1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Денежная выплата до 100 000 рублей на ведение личного подсобного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хозяйства.</w:t>
            </w:r>
          </w:p>
          <w:p w:rsidR="000D5691" w:rsidRPr="000D5691" w:rsidRDefault="000D5691" w:rsidP="000D5691">
            <w:pPr>
              <w:numPr>
                <w:ilvl w:val="0"/>
                <w:numId w:val="1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Денежная выплата в размере фактической потребности, но не более 35 000 рублей на ведение личного подсобного хозяйства.</w:t>
            </w:r>
          </w:p>
          <w:p w:rsidR="000D5691" w:rsidRPr="000D5691" w:rsidRDefault="000D5691" w:rsidP="000D5691">
            <w:pPr>
              <w:numPr>
                <w:ilvl w:val="1"/>
                <w:numId w:val="1"/>
              </w:numPr>
              <w:spacing w:after="120" w:line="300" w:lineRule="atLeast"/>
              <w:ind w:left="6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Денежная выплата в размере 1 величины прожиточного минимума (II квартал 2020 года – 12 959 рублей) на трудоустройство при поиске работы.</w:t>
            </w:r>
          </w:p>
          <w:p w:rsidR="000D5691" w:rsidRPr="000D5691" w:rsidRDefault="000D5691" w:rsidP="000D5691">
            <w:pPr>
              <w:numPr>
                <w:ilvl w:val="1"/>
                <w:numId w:val="1"/>
              </w:numPr>
              <w:spacing w:after="120" w:line="300" w:lineRule="atLeast"/>
              <w:ind w:left="6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Денежная выплата в размере </w:t>
            </w: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величины прожиточного минимума (II квартал 2020 года – 12 959 рублей) на преодоление трудной жизненной ситуации.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numPr>
                <w:ilvl w:val="0"/>
                <w:numId w:val="2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Единовременно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numPr>
                <w:ilvl w:val="0"/>
                <w:numId w:val="3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Единовременно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spacing w:after="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numPr>
                <w:ilvl w:val="0"/>
                <w:numId w:val="4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Один месяц со дня заключения социального контракта и 3 месяца </w:t>
            </w: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даты подтверждения</w:t>
            </w:r>
            <w:proofErr w:type="gramEnd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факта трудоустройства.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numPr>
                <w:ilvl w:val="0"/>
                <w:numId w:val="5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8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ОГКУ «Центр </w:t>
            </w: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поддержки населения Каргасокского района»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(8 38 253) 2-11-00 </w:t>
            </w:r>
            <w:proofErr w:type="spell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Лариса Дмитриевна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(8 38 253) 2-30-45 Сыркина Евгения Валерьевна</w:t>
            </w:r>
          </w:p>
        </w:tc>
        <w:tc>
          <w:tcPr>
            <w:tcW w:w="327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¾              заявление;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 анкета о семейном, и материально-бытовом положении - лист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собеседования;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¾              копии документов,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удостоверяющих личность каждого члена семьи заявителя;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 документ, содержащий сведения о доходах членов семей заявителя за 3 месяца,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месяцу обращения за назначением государственной социальной помощи;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¾              копии </w:t>
            </w: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трудовых</w:t>
            </w:r>
            <w:proofErr w:type="gramEnd"/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книжек для подтверждения трудовой деятельности по последнему месту работы — для неработающих граждан при ее наличии;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 документы, подтверждающие произведенные (планируемые)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расходы (квитанции, кассовые и товарные чеки, счета, расписки, справки о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стоимости товаров, услуг)</w:t>
            </w:r>
          </w:p>
        </w:tc>
      </w:tr>
      <w:tr w:rsidR="000D5691" w:rsidRPr="000D5691" w:rsidTr="000D5691"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Закон Томской области от 08.10.2014 №130-03 «Об оказании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материальной помощи в Томской области»</w:t>
            </w:r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Граждане РФ, постоянно проживающие на территории Томской области, из числа: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¾    малоимущих семей, </w:t>
            </w: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том числе семей с детьми;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 малоимущих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одиноко проживающих граждан находящихся в трудной жизненной ситуации.</w:t>
            </w:r>
          </w:p>
        </w:tc>
        <w:tc>
          <w:tcPr>
            <w:tcW w:w="28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numPr>
                <w:ilvl w:val="0"/>
                <w:numId w:val="6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Денежная выплата не более 3-х величин прожиточного минимума (12 218 рублей)</w:t>
            </w:r>
          </w:p>
          <w:p w:rsidR="000D5691" w:rsidRPr="000D5691" w:rsidRDefault="000D5691" w:rsidP="000D5691">
            <w:pPr>
              <w:numPr>
                <w:ilvl w:val="0"/>
                <w:numId w:val="6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ОГКУ «Центр </w:t>
            </w: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поддержки населения Каргасокского района»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(8 38 253) 2-11-00 </w:t>
            </w:r>
            <w:proofErr w:type="spell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Барышева</w:t>
            </w:r>
            <w:proofErr w:type="spellEnd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Лариса Дмитриевна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 заявление;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  копии документов, удостоверяющих личность каждого члена семьи заявителя;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 документ, содержащий сведения о доходах членов семей заявителя за 3 месяца,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предшествующих</w:t>
            </w:r>
            <w:proofErr w:type="gramEnd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месяцу обращения за назначением государственной социальной помощи;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¾             копии </w:t>
            </w: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трудовых</w:t>
            </w:r>
            <w:proofErr w:type="gramEnd"/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книжек для подтверждения трудовой деятельности по последнему месту работы - для неработающих граждан при ее наличии;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¾             документы, подтверждающие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произведенные (планируемые) расходы (квитанции, кассовые и товарные чеки, счета, расписки, справки о стоимости товаров, услуг).</w:t>
            </w:r>
            <w:proofErr w:type="gramEnd"/>
          </w:p>
        </w:tc>
      </w:tr>
      <w:tr w:rsidR="000D5691" w:rsidRPr="000D5691" w:rsidTr="000D5691"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Содействие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безработных граждан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(Закон Российской Федерации от 19.04.1991 №1032-1</w:t>
            </w:r>
            <w:proofErr w:type="gramEnd"/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«О Занятости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населения в Российской Федерации», Постановление Администрации Томской области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29.12.2011 №428а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«Об утверждении Порядка определения размеров единовременной финансовой помощи и финансовой поддержки гражданам при предоставлении государственных услуг в области содействия занятости населения»)</w:t>
            </w:r>
            <w:proofErr w:type="gramEnd"/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Безработные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граждане, состоящие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учете в ОГКУ «Центр занятости населения Каргасокского района»</w:t>
            </w:r>
          </w:p>
        </w:tc>
        <w:tc>
          <w:tcPr>
            <w:tcW w:w="28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numPr>
                <w:ilvl w:val="0"/>
                <w:numId w:val="7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Денежная выплата 100 000 рублей на организацию предпринимательской деятельности.</w:t>
            </w:r>
          </w:p>
          <w:p w:rsidR="000D5691" w:rsidRPr="000D5691" w:rsidRDefault="000D5691" w:rsidP="000D5691">
            <w:pPr>
              <w:numPr>
                <w:ilvl w:val="0"/>
                <w:numId w:val="7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Денежная выплата 1 500 рублей на подготовку документов для оформления статуса индивидуального предпринимателя.</w:t>
            </w:r>
          </w:p>
          <w:p w:rsidR="000D5691" w:rsidRPr="000D5691" w:rsidRDefault="000D5691" w:rsidP="000D5691">
            <w:pPr>
              <w:numPr>
                <w:ilvl w:val="0"/>
                <w:numId w:val="7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Денежная выплата 4 500 рублей на подготовку документов для оформления статуса юридического лица.</w:t>
            </w:r>
          </w:p>
          <w:p w:rsidR="000D5691" w:rsidRPr="000D5691" w:rsidRDefault="000D5691" w:rsidP="000D5691">
            <w:pPr>
              <w:numPr>
                <w:ilvl w:val="1"/>
                <w:numId w:val="7"/>
              </w:numPr>
              <w:spacing w:after="120" w:line="300" w:lineRule="atLeast"/>
              <w:ind w:left="6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numPr>
                <w:ilvl w:val="0"/>
                <w:numId w:val="8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Единовременно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D5691" w:rsidRPr="000D5691" w:rsidRDefault="000D5691" w:rsidP="000D5691">
            <w:pPr>
              <w:numPr>
                <w:ilvl w:val="0"/>
                <w:numId w:val="9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Единовременно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ОГКУ «Центр занятости населения Каргасокского района»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(8 38 253) 4-61-20 Васина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Анжела Григорьевна</w:t>
            </w:r>
          </w:p>
        </w:tc>
        <w:tc>
          <w:tcPr>
            <w:tcW w:w="327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 бизнес-план,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 договор с ОГКУ «Центр занятости населения Каргасокского района»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5691" w:rsidRPr="000D5691" w:rsidTr="000D5691"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Профессиональное обучение и дополнительное профессиональное образование (Закон Российской Федерации от 19.04.1991 №1032-1</w:t>
            </w:r>
            <w:proofErr w:type="gramEnd"/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«О Занятости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населения в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Российской Федерации»)</w:t>
            </w:r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Безработные граждане, состоящие на учете в ОГКУ «Центр занятости населения Каргасокского района»; женщины, состоящие в трудовых отношениях и находящиеся в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отпуске по уходу за ребенком; незанятые граждане, получающие страховую пенсию по старости.</w:t>
            </w:r>
          </w:p>
        </w:tc>
        <w:tc>
          <w:tcPr>
            <w:tcW w:w="28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numPr>
                <w:ilvl w:val="0"/>
                <w:numId w:val="10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Стипендия в период обучения в размере от 2 250 рублей до 18 195 рублей.</w:t>
            </w:r>
          </w:p>
          <w:p w:rsidR="000D5691" w:rsidRPr="000D5691" w:rsidRDefault="000D5691" w:rsidP="000D5691">
            <w:pPr>
              <w:numPr>
                <w:ilvl w:val="0"/>
                <w:numId w:val="10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Оплата медицинского освидетельствования.</w:t>
            </w:r>
          </w:p>
          <w:p w:rsidR="000D5691" w:rsidRPr="000D5691" w:rsidRDefault="000D5691" w:rsidP="000D5691">
            <w:pPr>
              <w:numPr>
                <w:ilvl w:val="0"/>
                <w:numId w:val="10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Оплата расходов к месту обучения и обратно.</w:t>
            </w:r>
          </w:p>
          <w:p w:rsidR="000D5691" w:rsidRPr="000D5691" w:rsidRDefault="000D5691" w:rsidP="000D5691">
            <w:pPr>
              <w:numPr>
                <w:ilvl w:val="1"/>
                <w:numId w:val="10"/>
              </w:numPr>
              <w:spacing w:after="120" w:line="300" w:lineRule="atLeast"/>
              <w:ind w:left="6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ОГКУ «Центр занятости населения Каргасокского района»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(8 38 253) 4-61-20 Васина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Анжела Григорьевна</w:t>
            </w:r>
          </w:p>
        </w:tc>
        <w:tc>
          <w:tcPr>
            <w:tcW w:w="327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   приказ о зачислении на обучение,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    справка  об успеваемости и посещаемости занятий.</w:t>
            </w:r>
          </w:p>
        </w:tc>
      </w:tr>
      <w:tr w:rsidR="000D5691" w:rsidRPr="000D5691" w:rsidTr="000D5691"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Содействие безработным гражданам в переезде и безработным гражданам и членом их семей в переселении в другую местность для трудоустройства по направлению органов службы занятости (Закон Российской Федерации от 19.04.1991 №1032-1  «О Занятости</w:t>
            </w:r>
            <w:proofErr w:type="gramEnd"/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населения в Российской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Федерации»)</w:t>
            </w:r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 переезде: безработные граждане.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переселении: безработные граждане и члены их семей.</w:t>
            </w:r>
          </w:p>
        </w:tc>
        <w:tc>
          <w:tcPr>
            <w:tcW w:w="285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numPr>
                <w:ilvl w:val="0"/>
                <w:numId w:val="11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переезде в другую местность для временного трудоустройства по направлению органов службы занятости оказывается финансовая поддержка, включающая: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1)оплату стоимости проезда к месту работы и обратно (возмещение стоимости проезда);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2) суточные расходы за время следования к месту работы и обратно (в размере 100 рублей);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3) оплата найма жилого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помещения (не более 550 рублей в сутки).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переселении на новое место жительства с целью постоянного трудоустройства по направлению органов службы занятости оказывается финансовая поддержка, включающая: 1) возмещение оплаты стоимости проезда и провоза имущества безработного гражданина и членов его семьи к новому месту жительства;</w:t>
            </w:r>
            <w:proofErr w:type="gramEnd"/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2)         оплата суточных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расходов на каждого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члена семьи за время следования к месту жительства (в размере 100 рублей);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3)         единовременное пособие на каждого члена семьи в размере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минимального пособия по безработице (2 250 рублей).</w:t>
            </w:r>
          </w:p>
        </w:tc>
        <w:tc>
          <w:tcPr>
            <w:tcW w:w="240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numPr>
                <w:ilvl w:val="0"/>
                <w:numId w:val="12"/>
              </w:numPr>
              <w:spacing w:after="120" w:line="300" w:lineRule="atLeast"/>
              <w:ind w:left="375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8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ОГКУ «Центр занятости населения Каргасокского района»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(8 38 253) 4-61-24 </w:t>
            </w:r>
            <w:proofErr w:type="spellStart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Елена Борисовна</w:t>
            </w:r>
          </w:p>
        </w:tc>
        <w:tc>
          <w:tcPr>
            <w:tcW w:w="3270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переезде: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 копии срочного трудового договора, заключенного гражданином с работодателем;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 копии приказов (распоряжений) о приеме на работу и увольнении,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 справка от работодателя, подтверждающая период работы и причину увольнения (табель учета рабочего времени);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¾                документы, подтверждающие расходы по оплате проезда к месту </w:t>
            </w: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работы и обратно;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 документы по оплате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найма жилого помещения на период.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 переселении: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 документы, удостоверяющие личность гражданина и членов его семьи;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 заверенную копию трудового договора;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 заверенную копию приказа о приеме на работу;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 заявление о финансовой поддержке;</w:t>
            </w:r>
          </w:p>
          <w:p w:rsidR="000D5691" w:rsidRPr="000D5691" w:rsidRDefault="000D5691" w:rsidP="000D5691">
            <w:pPr>
              <w:spacing w:after="240" w:line="30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D5691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¾                документы, подтверждающие расходы по переселению к новому месту жительства (проездные документы).</w:t>
            </w:r>
          </w:p>
        </w:tc>
      </w:tr>
    </w:tbl>
    <w:p w:rsidR="000D5691" w:rsidRPr="000D5691" w:rsidRDefault="000D5691" w:rsidP="000D5691">
      <w:pPr>
        <w:shd w:val="clear" w:color="auto" w:fill="EEEEEE"/>
        <w:spacing w:after="240" w:line="30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0D5691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0D5691" w:rsidRPr="000D5691" w:rsidRDefault="000D5691" w:rsidP="000D5691">
      <w:pPr>
        <w:shd w:val="clear" w:color="auto" w:fill="EEEEEE"/>
        <w:spacing w:after="240" w:line="300" w:lineRule="atLeast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0D5691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 </w:t>
      </w:r>
    </w:p>
    <w:sectPr w:rsidR="000D5691" w:rsidRPr="000D5691" w:rsidSect="000D5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7B1"/>
    <w:multiLevelType w:val="multilevel"/>
    <w:tmpl w:val="BDD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725F03"/>
    <w:multiLevelType w:val="multilevel"/>
    <w:tmpl w:val="8C98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1446D0"/>
    <w:multiLevelType w:val="multilevel"/>
    <w:tmpl w:val="A47C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A4571C"/>
    <w:multiLevelType w:val="multilevel"/>
    <w:tmpl w:val="268C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14052C"/>
    <w:multiLevelType w:val="multilevel"/>
    <w:tmpl w:val="3BF2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2560C8"/>
    <w:multiLevelType w:val="multilevel"/>
    <w:tmpl w:val="4D16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64C64"/>
    <w:multiLevelType w:val="multilevel"/>
    <w:tmpl w:val="A4FA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5D0124"/>
    <w:multiLevelType w:val="multilevel"/>
    <w:tmpl w:val="EE2C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758A1"/>
    <w:multiLevelType w:val="multilevel"/>
    <w:tmpl w:val="A43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DD37B8"/>
    <w:multiLevelType w:val="multilevel"/>
    <w:tmpl w:val="84D8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1E00E4"/>
    <w:multiLevelType w:val="multilevel"/>
    <w:tmpl w:val="C854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1E11AD"/>
    <w:multiLevelType w:val="multilevel"/>
    <w:tmpl w:val="B4AA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0D5422"/>
    <w:multiLevelType w:val="multilevel"/>
    <w:tmpl w:val="EAB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767708B"/>
    <w:multiLevelType w:val="multilevel"/>
    <w:tmpl w:val="949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87B593F"/>
    <w:multiLevelType w:val="multilevel"/>
    <w:tmpl w:val="7DE8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B27D23"/>
    <w:multiLevelType w:val="multilevel"/>
    <w:tmpl w:val="DB12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691"/>
    <w:rsid w:val="000D5691"/>
    <w:rsid w:val="003A7E75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3A"/>
  </w:style>
  <w:style w:type="paragraph" w:styleId="1">
    <w:name w:val="heading 1"/>
    <w:basedOn w:val="a"/>
    <w:link w:val="10"/>
    <w:uiPriority w:val="9"/>
    <w:qFormat/>
    <w:rsid w:val="000D5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5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56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5691"/>
    <w:rPr>
      <w:b/>
      <w:bCs/>
    </w:rPr>
  </w:style>
  <w:style w:type="paragraph" w:customStyle="1" w:styleId="style11">
    <w:name w:val="style11"/>
    <w:basedOn w:val="a"/>
    <w:rsid w:val="000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D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5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8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7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9548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0492">
              <w:marLeft w:val="0"/>
              <w:marRight w:val="0"/>
              <w:marTop w:val="54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  <w:div w:id="7460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35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6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39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40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8936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0" w:color="444444"/>
                <w:bottom w:val="single" w:sz="6" w:space="0" w:color="444444"/>
                <w:right w:val="single" w:sz="6" w:space="0" w:color="444444"/>
              </w:divBdr>
            </w:div>
            <w:div w:id="4490121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731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argasok.ru/files/2021/1-piata-fortei-de-munca-a-republicii-moldova-201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1170</Words>
  <Characters>6673</Characters>
  <Application>Microsoft Office Word</Application>
  <DocSecurity>0</DocSecurity>
  <Lines>55</Lines>
  <Paragraphs>15</Paragraphs>
  <ScaleCrop>false</ScaleCrop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2021-06-02T05:13:00Z</dcterms:created>
  <dcterms:modified xsi:type="dcterms:W3CDTF">2021-06-02T05:15:00Z</dcterms:modified>
</cp:coreProperties>
</file>